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854"/>
      </w:tblGrid>
      <w:tr w:rsidR="00C467A0" w:rsidTr="00534BDF">
        <w:tc>
          <w:tcPr>
            <w:tcW w:w="9854" w:type="dxa"/>
            <w:tcBorders>
              <w:top w:val="triple" w:sz="4" w:space="0" w:color="auto"/>
              <w:left w:val="triple" w:sz="4" w:space="0" w:color="auto"/>
              <w:bottom w:val="triple" w:sz="4" w:space="0" w:color="auto"/>
              <w:right w:val="triple" w:sz="4" w:space="0" w:color="auto"/>
            </w:tcBorders>
          </w:tcPr>
          <w:p w:rsidR="00C467A0" w:rsidRPr="00AD4671" w:rsidRDefault="00C467A0" w:rsidP="00534BDF">
            <w:pPr>
              <w:spacing w:line="360" w:lineRule="auto"/>
              <w:jc w:val="center"/>
              <w:rPr>
                <w:rFonts w:asciiTheme="majorBidi" w:hAnsiTheme="majorBidi" w:cstheme="majorBidi"/>
                <w:b/>
                <w:bCs/>
                <w:sz w:val="24"/>
                <w:szCs w:val="24"/>
              </w:rPr>
            </w:pPr>
            <w:r w:rsidRPr="00AD4671">
              <w:rPr>
                <w:rFonts w:asciiTheme="majorBidi" w:hAnsiTheme="majorBidi" w:cstheme="majorBidi"/>
                <w:b/>
                <w:bCs/>
                <w:sz w:val="24"/>
                <w:szCs w:val="24"/>
              </w:rPr>
              <w:t>UNIVERSITE HASSIBA BENBOU ALI –CHLEF-</w:t>
            </w:r>
          </w:p>
          <w:p w:rsidR="00C467A0" w:rsidRDefault="00C467A0" w:rsidP="00534BDF">
            <w:pPr>
              <w:spacing w:line="360" w:lineRule="auto"/>
              <w:jc w:val="center"/>
              <w:rPr>
                <w:rFonts w:asciiTheme="majorBidi" w:hAnsiTheme="majorBidi" w:cstheme="majorBidi"/>
                <w:b/>
                <w:bCs/>
                <w:sz w:val="24"/>
                <w:szCs w:val="24"/>
              </w:rPr>
            </w:pPr>
            <w:r w:rsidRPr="00AD4671">
              <w:rPr>
                <w:rFonts w:asciiTheme="majorBidi" w:hAnsiTheme="majorBidi" w:cstheme="majorBidi"/>
                <w:b/>
                <w:bCs/>
                <w:sz w:val="24"/>
                <w:szCs w:val="24"/>
              </w:rPr>
              <w:t>DEPARTEMENT DE FRANÇAIS</w:t>
            </w:r>
          </w:p>
          <w:p w:rsidR="00C467A0" w:rsidRPr="00AD4671" w:rsidRDefault="00C467A0" w:rsidP="00534BDF">
            <w:pPr>
              <w:spacing w:line="360" w:lineRule="auto"/>
              <w:jc w:val="center"/>
              <w:rPr>
                <w:rFonts w:asciiTheme="majorBidi" w:hAnsiTheme="majorBidi" w:cstheme="majorBidi"/>
                <w:b/>
                <w:bCs/>
                <w:sz w:val="24"/>
                <w:szCs w:val="24"/>
              </w:rPr>
            </w:pPr>
          </w:p>
          <w:p w:rsidR="00C467A0" w:rsidRDefault="00C467A0" w:rsidP="00534BDF">
            <w:pPr>
              <w:autoSpaceDE w:val="0"/>
              <w:autoSpaceDN w:val="0"/>
              <w:adjustRightInd w:val="0"/>
              <w:jc w:val="center"/>
              <w:rPr>
                <w:rFonts w:asciiTheme="majorBidi" w:hAnsiTheme="majorBidi" w:cstheme="majorBidi"/>
                <w:b/>
                <w:bCs/>
                <w:sz w:val="24"/>
                <w:szCs w:val="24"/>
              </w:rPr>
            </w:pPr>
            <w:r w:rsidRPr="00AD4671">
              <w:rPr>
                <w:rFonts w:asciiTheme="majorBidi" w:hAnsiTheme="majorBidi" w:cstheme="majorBidi"/>
                <w:b/>
                <w:bCs/>
                <w:sz w:val="24"/>
                <w:szCs w:val="24"/>
                <w:u w:val="single"/>
              </w:rPr>
              <w:t>Module</w:t>
            </w:r>
            <w:r w:rsidRPr="00AD4671">
              <w:rPr>
                <w:rFonts w:asciiTheme="majorBidi" w:hAnsiTheme="majorBidi" w:cstheme="majorBidi"/>
                <w:b/>
                <w:bCs/>
                <w:sz w:val="24"/>
                <w:szCs w:val="24"/>
              </w:rPr>
              <w:t xml:space="preserve"> : </w:t>
            </w:r>
            <w:r>
              <w:rPr>
                <w:rFonts w:asciiTheme="majorBidi" w:hAnsiTheme="majorBidi" w:cstheme="majorBidi"/>
                <w:b/>
                <w:bCs/>
                <w:sz w:val="24"/>
                <w:szCs w:val="24"/>
              </w:rPr>
              <w:t xml:space="preserve">Courants et concepts linguistique 2                            </w:t>
            </w:r>
            <w:r w:rsidRPr="00AD4671">
              <w:rPr>
                <w:rFonts w:asciiTheme="majorBidi" w:hAnsiTheme="majorBidi" w:cstheme="majorBidi"/>
                <w:b/>
                <w:bCs/>
                <w:sz w:val="24"/>
                <w:szCs w:val="24"/>
                <w:u w:val="single"/>
              </w:rPr>
              <w:t>Enseignante</w:t>
            </w:r>
            <w:r w:rsidRPr="00AD4671">
              <w:rPr>
                <w:rFonts w:asciiTheme="majorBidi" w:hAnsiTheme="majorBidi" w:cstheme="majorBidi"/>
                <w:b/>
                <w:bCs/>
                <w:sz w:val="24"/>
                <w:szCs w:val="24"/>
              </w:rPr>
              <w:t xml:space="preserve"> : </w:t>
            </w:r>
            <w:r w:rsidRPr="00AD4671">
              <w:rPr>
                <w:rFonts w:asciiTheme="majorBidi" w:hAnsiTheme="majorBidi" w:cstheme="majorBidi"/>
                <w:b/>
                <w:bCs/>
                <w:i/>
                <w:iCs/>
                <w:sz w:val="24"/>
                <w:szCs w:val="24"/>
              </w:rPr>
              <w:t>Melle. MEDANE</w:t>
            </w:r>
            <w:r w:rsidRPr="00AD4671">
              <w:rPr>
                <w:rFonts w:asciiTheme="majorBidi" w:hAnsiTheme="majorBidi" w:cstheme="majorBidi"/>
                <w:b/>
                <w:bCs/>
                <w:sz w:val="24"/>
                <w:szCs w:val="24"/>
              </w:rPr>
              <w:t xml:space="preserve"> </w:t>
            </w:r>
          </w:p>
          <w:p w:rsidR="00C467A0" w:rsidRDefault="00C467A0" w:rsidP="00534BDF">
            <w:pPr>
              <w:autoSpaceDE w:val="0"/>
              <w:autoSpaceDN w:val="0"/>
              <w:adjustRightInd w:val="0"/>
              <w:rPr>
                <w:rFonts w:asciiTheme="majorBidi" w:hAnsiTheme="majorBidi" w:cstheme="majorBidi"/>
                <w:b/>
                <w:bCs/>
                <w:sz w:val="24"/>
                <w:szCs w:val="24"/>
                <w:u w:val="single"/>
              </w:rPr>
            </w:pPr>
            <w:r>
              <w:rPr>
                <w:rFonts w:asciiTheme="majorBidi" w:hAnsiTheme="majorBidi" w:cstheme="majorBidi"/>
                <w:b/>
                <w:bCs/>
                <w:sz w:val="24"/>
                <w:szCs w:val="24"/>
                <w:u w:val="single"/>
              </w:rPr>
              <w:t xml:space="preserve"> </w:t>
            </w:r>
          </w:p>
          <w:p w:rsidR="00C467A0" w:rsidRPr="0053427B" w:rsidRDefault="00C467A0" w:rsidP="00534BDF">
            <w:pPr>
              <w:autoSpaceDE w:val="0"/>
              <w:autoSpaceDN w:val="0"/>
              <w:adjustRightInd w:val="0"/>
              <w:rPr>
                <w:rFonts w:asciiTheme="majorBidi" w:hAnsiTheme="majorBidi" w:cstheme="majorBidi"/>
                <w:b/>
                <w:bCs/>
                <w:sz w:val="24"/>
                <w:szCs w:val="24"/>
              </w:rPr>
            </w:pPr>
            <w:r>
              <w:rPr>
                <w:rFonts w:asciiTheme="majorBidi" w:hAnsiTheme="majorBidi" w:cstheme="majorBidi"/>
                <w:b/>
                <w:bCs/>
                <w:sz w:val="24"/>
                <w:szCs w:val="24"/>
                <w:u w:val="single"/>
              </w:rPr>
              <w:t xml:space="preserve">  </w:t>
            </w:r>
            <w:r w:rsidRPr="00AD4671">
              <w:rPr>
                <w:rFonts w:asciiTheme="majorBidi" w:hAnsiTheme="majorBidi" w:cstheme="majorBidi"/>
                <w:b/>
                <w:bCs/>
                <w:sz w:val="24"/>
                <w:szCs w:val="24"/>
                <w:u w:val="single"/>
              </w:rPr>
              <w:t>Niveau</w:t>
            </w:r>
            <w:r>
              <w:rPr>
                <w:rFonts w:asciiTheme="majorBidi" w:hAnsiTheme="majorBidi" w:cstheme="majorBidi"/>
                <w:b/>
                <w:bCs/>
                <w:sz w:val="24"/>
                <w:szCs w:val="24"/>
              </w:rPr>
              <w:t> : 2</w:t>
            </w:r>
            <w:r w:rsidRPr="00AD4671">
              <w:rPr>
                <w:rFonts w:asciiTheme="majorBidi" w:hAnsiTheme="majorBidi" w:cstheme="majorBidi"/>
                <w:b/>
                <w:bCs/>
                <w:sz w:val="24"/>
                <w:szCs w:val="24"/>
              </w:rPr>
              <w:t xml:space="preserve">éme année </w:t>
            </w:r>
            <w:r>
              <w:rPr>
                <w:rFonts w:asciiTheme="majorBidi" w:hAnsiTheme="majorBidi" w:cstheme="majorBidi"/>
                <w:b/>
                <w:bCs/>
                <w:sz w:val="24"/>
                <w:szCs w:val="24"/>
              </w:rPr>
              <w:t xml:space="preserve">                                                                                                    2011-2012</w:t>
            </w:r>
          </w:p>
        </w:tc>
      </w:tr>
      <w:tr w:rsidR="00C467A0" w:rsidTr="00534BDF">
        <w:tblPrEx>
          <w:tblBorders>
            <w:top w:val="triple" w:sz="4"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trHeight w:val="100"/>
        </w:trPr>
        <w:tc>
          <w:tcPr>
            <w:tcW w:w="9854" w:type="dxa"/>
            <w:tcBorders>
              <w:top w:val="triple" w:sz="4" w:space="0" w:color="auto"/>
            </w:tcBorders>
          </w:tcPr>
          <w:p w:rsidR="00C467A0" w:rsidRDefault="00C467A0" w:rsidP="00534BDF">
            <w:pPr>
              <w:autoSpaceDE w:val="0"/>
              <w:autoSpaceDN w:val="0"/>
              <w:adjustRightInd w:val="0"/>
              <w:jc w:val="center"/>
              <w:rPr>
                <w:rFonts w:asciiTheme="majorBidi" w:hAnsiTheme="majorBidi" w:cstheme="majorBidi"/>
                <w:b/>
                <w:bCs/>
                <w:sz w:val="32"/>
                <w:szCs w:val="32"/>
              </w:rPr>
            </w:pPr>
          </w:p>
        </w:tc>
      </w:tr>
    </w:tbl>
    <w:p w:rsidR="00C467A0" w:rsidRDefault="00C467A0" w:rsidP="00C467A0">
      <w:pPr>
        <w:autoSpaceDE w:val="0"/>
        <w:autoSpaceDN w:val="0"/>
        <w:adjustRightInd w:val="0"/>
        <w:spacing w:after="0" w:line="360" w:lineRule="auto"/>
        <w:jc w:val="center"/>
        <w:rPr>
          <w:rFonts w:ascii="Times New Roman" w:hAnsi="Times New Roman" w:cs="Times New Roman"/>
          <w:b/>
          <w:bCs/>
          <w:i/>
          <w:iCs/>
          <w:sz w:val="32"/>
          <w:szCs w:val="32"/>
          <w:u w:val="single"/>
        </w:rPr>
      </w:pPr>
      <w:r w:rsidRPr="00C467A0">
        <w:rPr>
          <w:rFonts w:ascii="Times New Roman" w:hAnsi="Times New Roman" w:cs="Times New Roman"/>
          <w:b/>
          <w:bCs/>
          <w:i/>
          <w:iCs/>
          <w:sz w:val="32"/>
          <w:szCs w:val="32"/>
          <w:u w:val="single"/>
        </w:rPr>
        <w:t>L'analyse en Constituants Immédiats (ACI)</w:t>
      </w:r>
    </w:p>
    <w:p w:rsidR="00C467A0" w:rsidRPr="00C467A0" w:rsidRDefault="00C467A0" w:rsidP="00C467A0">
      <w:pPr>
        <w:autoSpaceDE w:val="0"/>
        <w:autoSpaceDN w:val="0"/>
        <w:adjustRightInd w:val="0"/>
        <w:spacing w:after="0" w:line="360" w:lineRule="auto"/>
        <w:jc w:val="center"/>
        <w:rPr>
          <w:rFonts w:ascii="Times New Roman" w:hAnsi="Times New Roman" w:cs="Times New Roman"/>
          <w:b/>
          <w:bCs/>
          <w:i/>
          <w:iCs/>
          <w:sz w:val="32"/>
          <w:szCs w:val="32"/>
          <w:u w:val="single"/>
        </w:rPr>
      </w:pPr>
    </w:p>
    <w:p w:rsidR="00C467A0" w:rsidRDefault="00C467A0" w:rsidP="00C467A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 :</w:t>
      </w:r>
    </w:p>
    <w:p w:rsidR="00C467A0" w:rsidRDefault="00C467A0" w:rsidP="00C467A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L’analyse en constituants immédiats (ACI), héritée du linguiste américain Leonard Bloomfield, illustre l’une des principales applications et méthodes de la linguistique distributionnelle. Le mot et le syntagme traités, il s’agit de définir comme structure hiérarchisée la troisième et ultime unité de la syntaxe : la phrase. Celle-ci constitue l’unité maximale de l’analyse linguistique. </w:t>
      </w:r>
    </w:p>
    <w:p w:rsidR="00C467A0" w:rsidRDefault="00C467A0" w:rsidP="00C467A0">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L’analyse en constituants immédiats représente la phrase sous la forme d’une structure hiérarchique composée d’éléments successivement emboîtés les uns dans les autres. Elle s’applique sur un corpus de phrases et délimite progressivement à l’aide de la procédure de segmentation et de commutation, les différentes unités constitutives de la phrase. Celle-ci se décompose en syntagmes appelés constituants immédiats, qui à leur tour se divisent en constituants immédiats, syntagmes ou mots, et ainsi de suite jusqu’aux éléments terminaux. L’organisation hiérarchique de la phrase est représentée par diverses formalisations, notamment par un diagramme en branches appelé </w:t>
      </w:r>
      <w:r w:rsidRPr="004E577D">
        <w:rPr>
          <w:rFonts w:ascii="Times New Roman" w:hAnsi="Times New Roman" w:cs="Times New Roman"/>
          <w:b/>
          <w:bCs/>
          <w:sz w:val="24"/>
          <w:szCs w:val="24"/>
        </w:rPr>
        <w:t>arbre syntaxique</w:t>
      </w:r>
      <w:r>
        <w:rPr>
          <w:rFonts w:ascii="Times New Roman" w:hAnsi="Times New Roman" w:cs="Times New Roman"/>
          <w:sz w:val="24"/>
          <w:szCs w:val="24"/>
        </w:rPr>
        <w:t>. Cette formalisation permet également de rendre compte des ambiguïtés structurales.</w:t>
      </w:r>
    </w:p>
    <w:p w:rsidR="00C467A0" w:rsidRDefault="00C467A0" w:rsidP="00C467A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C467A0" w:rsidRDefault="00C467A0" w:rsidP="00C467A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Présentation de l'analyse en «constituants immédiats :</w:t>
      </w:r>
    </w:p>
    <w:p w:rsidR="00C467A0" w:rsidRDefault="00C467A0" w:rsidP="00C467A0">
      <w:pPr>
        <w:autoSpaceDE w:val="0"/>
        <w:autoSpaceDN w:val="0"/>
        <w:adjustRightInd w:val="0"/>
        <w:spacing w:after="0" w:line="360" w:lineRule="auto"/>
        <w:jc w:val="both"/>
        <w:rPr>
          <w:rFonts w:asciiTheme="majorBidi" w:hAnsiTheme="majorBidi" w:cstheme="majorBidi"/>
          <w:b/>
          <w:bCs/>
          <w:sz w:val="24"/>
          <w:szCs w:val="24"/>
        </w:rPr>
      </w:pPr>
    </w:p>
    <w:p w:rsidR="00C467A0" w:rsidRPr="004B5CD7" w:rsidRDefault="00C467A0" w:rsidP="00C467A0">
      <w:pPr>
        <w:autoSpaceDE w:val="0"/>
        <w:autoSpaceDN w:val="0"/>
        <w:adjustRightInd w:val="0"/>
        <w:spacing w:after="0" w:line="360" w:lineRule="auto"/>
        <w:ind w:firstLine="708"/>
        <w:jc w:val="both"/>
        <w:rPr>
          <w:rFonts w:asciiTheme="majorBidi" w:hAnsiTheme="majorBidi" w:cstheme="majorBidi"/>
          <w:sz w:val="24"/>
          <w:szCs w:val="24"/>
        </w:rPr>
      </w:pPr>
      <w:r w:rsidRPr="004B5CD7">
        <w:rPr>
          <w:rFonts w:asciiTheme="majorBidi" w:hAnsiTheme="majorBidi" w:cstheme="majorBidi"/>
          <w:b/>
          <w:bCs/>
          <w:i/>
          <w:iCs/>
          <w:sz w:val="24"/>
          <w:szCs w:val="24"/>
        </w:rPr>
        <w:t>Définition:</w:t>
      </w:r>
      <w:r w:rsidRPr="004B5CD7">
        <w:rPr>
          <w:rFonts w:asciiTheme="majorBidi" w:hAnsiTheme="majorBidi" w:cstheme="majorBidi"/>
          <w:sz w:val="24"/>
          <w:szCs w:val="24"/>
        </w:rPr>
        <w:t xml:space="preserve"> C’est Bloomfield qui a lancé l’expression de "constituants immédiats" (</w:t>
      </w:r>
      <w:proofErr w:type="spellStart"/>
      <w:r w:rsidRPr="004B5CD7">
        <w:rPr>
          <w:rFonts w:asciiTheme="majorBidi" w:hAnsiTheme="majorBidi" w:cstheme="majorBidi"/>
          <w:i/>
          <w:iCs/>
          <w:sz w:val="24"/>
          <w:szCs w:val="24"/>
        </w:rPr>
        <w:t>immediats</w:t>
      </w:r>
      <w:proofErr w:type="spellEnd"/>
      <w:r w:rsidRPr="004B5CD7">
        <w:rPr>
          <w:rFonts w:asciiTheme="majorBidi" w:hAnsiTheme="majorBidi" w:cstheme="majorBidi"/>
          <w:i/>
          <w:iCs/>
          <w:sz w:val="24"/>
          <w:szCs w:val="24"/>
        </w:rPr>
        <w:t xml:space="preserve"> </w:t>
      </w:r>
      <w:proofErr w:type="spellStart"/>
      <w:r w:rsidRPr="004B5CD7">
        <w:rPr>
          <w:rFonts w:asciiTheme="majorBidi" w:hAnsiTheme="majorBidi" w:cstheme="majorBidi"/>
          <w:i/>
          <w:iCs/>
          <w:sz w:val="24"/>
          <w:szCs w:val="24"/>
        </w:rPr>
        <w:t>constituents</w:t>
      </w:r>
      <w:proofErr w:type="spellEnd"/>
      <w:r w:rsidRPr="004B5CD7">
        <w:rPr>
          <w:rFonts w:asciiTheme="majorBidi" w:hAnsiTheme="majorBidi" w:cstheme="majorBidi"/>
          <w:sz w:val="24"/>
          <w:szCs w:val="24"/>
        </w:rPr>
        <w:t>). Ayant observé que pour comprendre la "forme complexe" qu’est l’énoncé:</w:t>
      </w:r>
    </w:p>
    <w:p w:rsidR="00C467A0" w:rsidRDefault="00C467A0" w:rsidP="004B76F8">
      <w:pPr>
        <w:autoSpaceDE w:val="0"/>
        <w:autoSpaceDN w:val="0"/>
        <w:adjustRightInd w:val="0"/>
        <w:spacing w:after="0" w:line="360" w:lineRule="auto"/>
        <w:jc w:val="both"/>
        <w:rPr>
          <w:rFonts w:asciiTheme="majorBidi" w:hAnsiTheme="majorBidi" w:cstheme="majorBidi"/>
          <w:sz w:val="24"/>
          <w:szCs w:val="24"/>
        </w:rPr>
      </w:pPr>
      <w:proofErr w:type="spellStart"/>
      <w:r w:rsidRPr="004B5CD7">
        <w:rPr>
          <w:rFonts w:asciiTheme="majorBidi" w:hAnsiTheme="majorBidi" w:cstheme="majorBidi"/>
          <w:sz w:val="24"/>
          <w:szCs w:val="24"/>
        </w:rPr>
        <w:t>Poor</w:t>
      </w:r>
      <w:proofErr w:type="spellEnd"/>
      <w:r w:rsidRPr="004B5CD7">
        <w:rPr>
          <w:rFonts w:asciiTheme="majorBidi" w:hAnsiTheme="majorBidi" w:cstheme="majorBidi"/>
          <w:sz w:val="24"/>
          <w:szCs w:val="24"/>
        </w:rPr>
        <w:t xml:space="preserve"> John </w:t>
      </w:r>
      <w:proofErr w:type="spellStart"/>
      <w:r w:rsidRPr="004B5CD7">
        <w:rPr>
          <w:rFonts w:asciiTheme="majorBidi" w:hAnsiTheme="majorBidi" w:cstheme="majorBidi"/>
          <w:sz w:val="24"/>
          <w:szCs w:val="24"/>
        </w:rPr>
        <w:t>ran</w:t>
      </w:r>
      <w:proofErr w:type="spellEnd"/>
      <w:r w:rsidRPr="004B5CD7">
        <w:rPr>
          <w:rFonts w:asciiTheme="majorBidi" w:hAnsiTheme="majorBidi" w:cstheme="majorBidi"/>
          <w:sz w:val="24"/>
          <w:szCs w:val="24"/>
        </w:rPr>
        <w:t xml:space="preserve"> </w:t>
      </w:r>
      <w:proofErr w:type="spellStart"/>
      <w:r w:rsidRPr="004B5CD7">
        <w:rPr>
          <w:rFonts w:asciiTheme="majorBidi" w:hAnsiTheme="majorBidi" w:cstheme="majorBidi"/>
          <w:sz w:val="24"/>
          <w:szCs w:val="24"/>
        </w:rPr>
        <w:t>away</w:t>
      </w:r>
      <w:proofErr w:type="spellEnd"/>
      <w:r w:rsidRPr="004B5CD7">
        <w:rPr>
          <w:rFonts w:asciiTheme="majorBidi" w:hAnsiTheme="majorBidi" w:cstheme="majorBidi"/>
          <w:sz w:val="24"/>
          <w:szCs w:val="24"/>
        </w:rPr>
        <w:t xml:space="preserve"> «Le pauvre Jean s’est enfui»</w:t>
      </w:r>
      <w:r w:rsidR="004B76F8">
        <w:rPr>
          <w:rFonts w:asciiTheme="majorBidi" w:hAnsiTheme="majorBidi" w:cstheme="majorBidi"/>
          <w:sz w:val="24"/>
          <w:szCs w:val="24"/>
        </w:rPr>
        <w:t>, i</w:t>
      </w:r>
      <w:r w:rsidRPr="004B5CD7">
        <w:rPr>
          <w:rFonts w:asciiTheme="majorBidi" w:hAnsiTheme="majorBidi" w:cstheme="majorBidi"/>
          <w:sz w:val="24"/>
          <w:szCs w:val="24"/>
        </w:rPr>
        <w:t>l ne suffisait pas de reconnaître ses "constituants fondamentaux" que sont, d’après lui, les "cinq</w:t>
      </w:r>
      <w:r>
        <w:rPr>
          <w:rFonts w:asciiTheme="majorBidi" w:hAnsiTheme="majorBidi" w:cstheme="majorBidi"/>
          <w:sz w:val="24"/>
          <w:szCs w:val="24"/>
        </w:rPr>
        <w:t xml:space="preserve"> </w:t>
      </w:r>
      <w:r w:rsidRPr="004B5CD7">
        <w:rPr>
          <w:rFonts w:asciiTheme="majorBidi" w:hAnsiTheme="majorBidi" w:cstheme="majorBidi"/>
          <w:sz w:val="24"/>
          <w:szCs w:val="24"/>
        </w:rPr>
        <w:t xml:space="preserve">morphèmes: </w:t>
      </w:r>
      <w:proofErr w:type="spellStart"/>
      <w:r w:rsidRPr="004B5CD7">
        <w:rPr>
          <w:rFonts w:asciiTheme="majorBidi" w:hAnsiTheme="majorBidi" w:cstheme="majorBidi"/>
          <w:i/>
          <w:iCs/>
          <w:sz w:val="24"/>
          <w:szCs w:val="24"/>
        </w:rPr>
        <w:t>poor</w:t>
      </w:r>
      <w:proofErr w:type="spellEnd"/>
      <w:r w:rsidRPr="004B5CD7">
        <w:rPr>
          <w:rFonts w:asciiTheme="majorBidi" w:hAnsiTheme="majorBidi" w:cstheme="majorBidi"/>
          <w:sz w:val="24"/>
          <w:szCs w:val="24"/>
        </w:rPr>
        <w:t xml:space="preserve">, </w:t>
      </w:r>
      <w:r w:rsidRPr="004B5CD7">
        <w:rPr>
          <w:rFonts w:asciiTheme="majorBidi" w:hAnsiTheme="majorBidi" w:cstheme="majorBidi"/>
          <w:i/>
          <w:iCs/>
          <w:sz w:val="24"/>
          <w:szCs w:val="24"/>
        </w:rPr>
        <w:t>John</w:t>
      </w:r>
      <w:r w:rsidRPr="004B5CD7">
        <w:rPr>
          <w:rFonts w:asciiTheme="majorBidi" w:hAnsiTheme="majorBidi" w:cstheme="majorBidi"/>
          <w:sz w:val="24"/>
          <w:szCs w:val="24"/>
        </w:rPr>
        <w:t xml:space="preserve">, </w:t>
      </w:r>
      <w:proofErr w:type="spellStart"/>
      <w:r w:rsidRPr="004B5CD7">
        <w:rPr>
          <w:rFonts w:asciiTheme="majorBidi" w:hAnsiTheme="majorBidi" w:cstheme="majorBidi"/>
          <w:i/>
          <w:iCs/>
          <w:sz w:val="24"/>
          <w:szCs w:val="24"/>
        </w:rPr>
        <w:t>ran</w:t>
      </w:r>
      <w:proofErr w:type="spellEnd"/>
      <w:r w:rsidRPr="004B5CD7">
        <w:rPr>
          <w:rFonts w:asciiTheme="majorBidi" w:hAnsiTheme="majorBidi" w:cstheme="majorBidi"/>
          <w:sz w:val="24"/>
          <w:szCs w:val="24"/>
        </w:rPr>
        <w:t xml:space="preserve">, </w:t>
      </w:r>
      <w:r w:rsidRPr="004B5CD7">
        <w:rPr>
          <w:rFonts w:asciiTheme="majorBidi" w:hAnsiTheme="majorBidi" w:cstheme="majorBidi"/>
          <w:i/>
          <w:iCs/>
          <w:sz w:val="24"/>
          <w:szCs w:val="24"/>
        </w:rPr>
        <w:t xml:space="preserve">a- </w:t>
      </w:r>
      <w:r w:rsidRPr="004B5CD7">
        <w:rPr>
          <w:rFonts w:asciiTheme="majorBidi" w:hAnsiTheme="majorBidi" w:cstheme="majorBidi"/>
          <w:sz w:val="24"/>
          <w:szCs w:val="24"/>
        </w:rPr>
        <w:t xml:space="preserve">(forme liée apparaissant également dans </w:t>
      </w:r>
      <w:proofErr w:type="spellStart"/>
      <w:r w:rsidRPr="004B5CD7">
        <w:rPr>
          <w:rFonts w:asciiTheme="majorBidi" w:hAnsiTheme="majorBidi" w:cstheme="majorBidi"/>
          <w:i/>
          <w:iCs/>
          <w:sz w:val="24"/>
          <w:szCs w:val="24"/>
        </w:rPr>
        <w:t>aground</w:t>
      </w:r>
      <w:proofErr w:type="spellEnd"/>
      <w:r w:rsidRPr="004B5CD7">
        <w:rPr>
          <w:rFonts w:asciiTheme="majorBidi" w:hAnsiTheme="majorBidi" w:cstheme="majorBidi"/>
          <w:i/>
          <w:iCs/>
          <w:sz w:val="24"/>
          <w:szCs w:val="24"/>
        </w:rPr>
        <w:t xml:space="preserve">, </w:t>
      </w:r>
      <w:proofErr w:type="spellStart"/>
      <w:r w:rsidRPr="004B5CD7">
        <w:rPr>
          <w:rFonts w:asciiTheme="majorBidi" w:hAnsiTheme="majorBidi" w:cstheme="majorBidi"/>
          <w:i/>
          <w:iCs/>
          <w:sz w:val="24"/>
          <w:szCs w:val="24"/>
        </w:rPr>
        <w:t>ashore</w:t>
      </w:r>
      <w:proofErr w:type="spellEnd"/>
      <w:r w:rsidRPr="004B5CD7">
        <w:rPr>
          <w:rFonts w:asciiTheme="majorBidi" w:hAnsiTheme="majorBidi" w:cstheme="majorBidi"/>
          <w:i/>
          <w:iCs/>
          <w:sz w:val="24"/>
          <w:szCs w:val="24"/>
        </w:rPr>
        <w:t xml:space="preserve">, </w:t>
      </w:r>
      <w:proofErr w:type="spellStart"/>
      <w:r w:rsidRPr="004B5CD7">
        <w:rPr>
          <w:rFonts w:asciiTheme="majorBidi" w:hAnsiTheme="majorBidi" w:cstheme="majorBidi"/>
          <w:i/>
          <w:iCs/>
          <w:sz w:val="24"/>
          <w:szCs w:val="24"/>
        </w:rPr>
        <w:t>aloft</w:t>
      </w:r>
      <w:proofErr w:type="spellEnd"/>
      <w:r w:rsidRPr="004B5CD7">
        <w:rPr>
          <w:rFonts w:asciiTheme="majorBidi" w:hAnsiTheme="majorBidi" w:cstheme="majorBidi"/>
          <w:i/>
          <w:iCs/>
          <w:sz w:val="24"/>
          <w:szCs w:val="24"/>
        </w:rPr>
        <w:t>,</w:t>
      </w:r>
      <w:r>
        <w:rPr>
          <w:rFonts w:asciiTheme="majorBidi" w:hAnsiTheme="majorBidi" w:cstheme="majorBidi"/>
          <w:sz w:val="24"/>
          <w:szCs w:val="24"/>
        </w:rPr>
        <w:t xml:space="preserve"> </w:t>
      </w:r>
      <w:proofErr w:type="spellStart"/>
      <w:r w:rsidRPr="004B5CD7">
        <w:rPr>
          <w:rFonts w:asciiTheme="majorBidi" w:hAnsiTheme="majorBidi" w:cstheme="majorBidi"/>
          <w:i/>
          <w:iCs/>
          <w:sz w:val="24"/>
          <w:szCs w:val="24"/>
        </w:rPr>
        <w:t>around</w:t>
      </w:r>
      <w:proofErr w:type="spellEnd"/>
      <w:r w:rsidRPr="004B5CD7">
        <w:rPr>
          <w:rFonts w:asciiTheme="majorBidi" w:hAnsiTheme="majorBidi" w:cstheme="majorBidi"/>
          <w:sz w:val="24"/>
          <w:szCs w:val="24"/>
        </w:rPr>
        <w:t xml:space="preserve">) et </w:t>
      </w:r>
      <w:r w:rsidRPr="004B5CD7">
        <w:rPr>
          <w:rFonts w:asciiTheme="majorBidi" w:hAnsiTheme="majorBidi" w:cstheme="majorBidi"/>
          <w:i/>
          <w:iCs/>
          <w:sz w:val="24"/>
          <w:szCs w:val="24"/>
        </w:rPr>
        <w:t>-</w:t>
      </w:r>
      <w:proofErr w:type="spellStart"/>
      <w:r w:rsidRPr="004B5CD7">
        <w:rPr>
          <w:rFonts w:asciiTheme="majorBidi" w:hAnsiTheme="majorBidi" w:cstheme="majorBidi"/>
          <w:i/>
          <w:iCs/>
          <w:sz w:val="24"/>
          <w:szCs w:val="24"/>
        </w:rPr>
        <w:t>way</w:t>
      </w:r>
      <w:proofErr w:type="spellEnd"/>
      <w:r w:rsidRPr="004B5CD7">
        <w:rPr>
          <w:rFonts w:asciiTheme="majorBidi" w:hAnsiTheme="majorBidi" w:cstheme="majorBidi"/>
          <w:i/>
          <w:iCs/>
          <w:sz w:val="24"/>
          <w:szCs w:val="24"/>
        </w:rPr>
        <w:t xml:space="preserve"> </w:t>
      </w:r>
      <w:r w:rsidRPr="004B5CD7">
        <w:rPr>
          <w:rFonts w:asciiTheme="majorBidi" w:hAnsiTheme="majorBidi" w:cstheme="majorBidi"/>
          <w:sz w:val="24"/>
          <w:szCs w:val="24"/>
        </w:rPr>
        <w:t>" (Bloomfield, 1970, 153), il a précisé qu’il fallait aussi savoir "que les</w:t>
      </w:r>
      <w:r>
        <w:rPr>
          <w:rFonts w:asciiTheme="majorBidi" w:hAnsiTheme="majorBidi" w:cstheme="majorBidi"/>
          <w:sz w:val="24"/>
          <w:szCs w:val="24"/>
        </w:rPr>
        <w:t xml:space="preserve"> </w:t>
      </w:r>
      <w:r w:rsidRPr="004B5CD7">
        <w:rPr>
          <w:rFonts w:asciiTheme="majorBidi" w:hAnsiTheme="majorBidi" w:cstheme="majorBidi"/>
          <w:sz w:val="24"/>
          <w:szCs w:val="24"/>
        </w:rPr>
        <w:t xml:space="preserve">constituants immédiats de </w:t>
      </w:r>
      <w:proofErr w:type="spellStart"/>
      <w:r w:rsidRPr="004B5CD7">
        <w:rPr>
          <w:rFonts w:asciiTheme="majorBidi" w:hAnsiTheme="majorBidi" w:cstheme="majorBidi"/>
          <w:i/>
          <w:iCs/>
          <w:sz w:val="24"/>
          <w:szCs w:val="24"/>
        </w:rPr>
        <w:t>Poor</w:t>
      </w:r>
      <w:proofErr w:type="spellEnd"/>
      <w:r w:rsidRPr="004B5CD7">
        <w:rPr>
          <w:rFonts w:asciiTheme="majorBidi" w:hAnsiTheme="majorBidi" w:cstheme="majorBidi"/>
          <w:i/>
          <w:iCs/>
          <w:sz w:val="24"/>
          <w:szCs w:val="24"/>
        </w:rPr>
        <w:t xml:space="preserve"> John </w:t>
      </w:r>
      <w:proofErr w:type="spellStart"/>
      <w:r w:rsidRPr="004B5CD7">
        <w:rPr>
          <w:rFonts w:asciiTheme="majorBidi" w:hAnsiTheme="majorBidi" w:cstheme="majorBidi"/>
          <w:i/>
          <w:iCs/>
          <w:sz w:val="24"/>
          <w:szCs w:val="24"/>
        </w:rPr>
        <w:t>ran</w:t>
      </w:r>
      <w:proofErr w:type="spellEnd"/>
      <w:r w:rsidRPr="004B5CD7">
        <w:rPr>
          <w:rFonts w:asciiTheme="majorBidi" w:hAnsiTheme="majorBidi" w:cstheme="majorBidi"/>
          <w:i/>
          <w:iCs/>
          <w:sz w:val="24"/>
          <w:szCs w:val="24"/>
        </w:rPr>
        <w:t xml:space="preserve"> </w:t>
      </w:r>
      <w:proofErr w:type="spellStart"/>
      <w:r w:rsidRPr="004B5CD7">
        <w:rPr>
          <w:rFonts w:asciiTheme="majorBidi" w:hAnsiTheme="majorBidi" w:cstheme="majorBidi"/>
          <w:i/>
          <w:iCs/>
          <w:sz w:val="24"/>
          <w:szCs w:val="24"/>
        </w:rPr>
        <w:t>away</w:t>
      </w:r>
      <w:proofErr w:type="spellEnd"/>
      <w:r w:rsidRPr="004B5CD7">
        <w:rPr>
          <w:rFonts w:asciiTheme="majorBidi" w:hAnsiTheme="majorBidi" w:cstheme="majorBidi"/>
          <w:i/>
          <w:iCs/>
          <w:sz w:val="24"/>
          <w:szCs w:val="24"/>
        </w:rPr>
        <w:t xml:space="preserve"> </w:t>
      </w:r>
      <w:r w:rsidRPr="004B5CD7">
        <w:rPr>
          <w:rFonts w:asciiTheme="majorBidi" w:hAnsiTheme="majorBidi" w:cstheme="majorBidi"/>
          <w:sz w:val="24"/>
          <w:szCs w:val="24"/>
        </w:rPr>
        <w:t xml:space="preserve">sont les deux formes </w:t>
      </w:r>
      <w:proofErr w:type="spellStart"/>
      <w:r w:rsidRPr="004B5CD7">
        <w:rPr>
          <w:rFonts w:asciiTheme="majorBidi" w:hAnsiTheme="majorBidi" w:cstheme="majorBidi"/>
          <w:i/>
          <w:iCs/>
          <w:sz w:val="24"/>
          <w:szCs w:val="24"/>
        </w:rPr>
        <w:t>Poor</w:t>
      </w:r>
      <w:proofErr w:type="spellEnd"/>
      <w:r w:rsidRPr="004B5CD7">
        <w:rPr>
          <w:rFonts w:asciiTheme="majorBidi" w:hAnsiTheme="majorBidi" w:cstheme="majorBidi"/>
          <w:i/>
          <w:iCs/>
          <w:sz w:val="24"/>
          <w:szCs w:val="24"/>
        </w:rPr>
        <w:t xml:space="preserve"> John </w:t>
      </w:r>
      <w:r w:rsidRPr="004B5CD7">
        <w:rPr>
          <w:rFonts w:asciiTheme="majorBidi" w:hAnsiTheme="majorBidi" w:cstheme="majorBidi"/>
          <w:sz w:val="24"/>
          <w:szCs w:val="24"/>
        </w:rPr>
        <w:t xml:space="preserve">et </w:t>
      </w:r>
      <w:proofErr w:type="spellStart"/>
      <w:r w:rsidRPr="004B5CD7">
        <w:rPr>
          <w:rFonts w:asciiTheme="majorBidi" w:hAnsiTheme="majorBidi" w:cstheme="majorBidi"/>
          <w:i/>
          <w:iCs/>
          <w:sz w:val="24"/>
          <w:szCs w:val="24"/>
        </w:rPr>
        <w:t>ran</w:t>
      </w:r>
      <w:proofErr w:type="spellEnd"/>
      <w:r w:rsidRPr="004B5CD7">
        <w:rPr>
          <w:rFonts w:asciiTheme="majorBidi" w:hAnsiTheme="majorBidi" w:cstheme="majorBidi"/>
          <w:i/>
          <w:iCs/>
          <w:sz w:val="24"/>
          <w:szCs w:val="24"/>
        </w:rPr>
        <w:t xml:space="preserve"> </w:t>
      </w:r>
      <w:proofErr w:type="spellStart"/>
      <w:r w:rsidRPr="004B5CD7">
        <w:rPr>
          <w:rFonts w:asciiTheme="majorBidi" w:hAnsiTheme="majorBidi" w:cstheme="majorBidi"/>
          <w:i/>
          <w:iCs/>
          <w:sz w:val="24"/>
          <w:szCs w:val="24"/>
        </w:rPr>
        <w:t>away</w:t>
      </w:r>
      <w:proofErr w:type="spellEnd"/>
      <w:r w:rsidRPr="004B5CD7">
        <w:rPr>
          <w:rFonts w:asciiTheme="majorBidi" w:hAnsiTheme="majorBidi" w:cstheme="majorBidi"/>
          <w:sz w:val="24"/>
          <w:szCs w:val="24"/>
        </w:rPr>
        <w:t>,</w:t>
      </w:r>
      <w:r>
        <w:rPr>
          <w:rFonts w:asciiTheme="majorBidi" w:hAnsiTheme="majorBidi" w:cstheme="majorBidi"/>
          <w:sz w:val="24"/>
          <w:szCs w:val="24"/>
        </w:rPr>
        <w:t xml:space="preserve"> </w:t>
      </w:r>
      <w:r w:rsidRPr="004B5CD7">
        <w:rPr>
          <w:rFonts w:asciiTheme="majorBidi" w:hAnsiTheme="majorBidi" w:cstheme="majorBidi"/>
          <w:sz w:val="24"/>
          <w:szCs w:val="24"/>
        </w:rPr>
        <w:t xml:space="preserve">chacune d’elles constituant à son tour une forme complexe; que les constituants immédiats de </w:t>
      </w:r>
      <w:proofErr w:type="spellStart"/>
      <w:r w:rsidRPr="004B5CD7">
        <w:rPr>
          <w:rFonts w:asciiTheme="majorBidi" w:hAnsiTheme="majorBidi" w:cstheme="majorBidi"/>
          <w:i/>
          <w:iCs/>
          <w:sz w:val="24"/>
          <w:szCs w:val="24"/>
        </w:rPr>
        <w:t>ran</w:t>
      </w:r>
      <w:proofErr w:type="spellEnd"/>
      <w:r>
        <w:rPr>
          <w:rFonts w:asciiTheme="majorBidi" w:hAnsiTheme="majorBidi" w:cstheme="majorBidi"/>
          <w:sz w:val="24"/>
          <w:szCs w:val="24"/>
        </w:rPr>
        <w:t xml:space="preserve"> </w:t>
      </w:r>
      <w:proofErr w:type="spellStart"/>
      <w:r w:rsidRPr="004B5CD7">
        <w:rPr>
          <w:rFonts w:asciiTheme="majorBidi" w:hAnsiTheme="majorBidi" w:cstheme="majorBidi"/>
          <w:i/>
          <w:iCs/>
          <w:sz w:val="24"/>
          <w:szCs w:val="24"/>
        </w:rPr>
        <w:t>away</w:t>
      </w:r>
      <w:proofErr w:type="spellEnd"/>
      <w:r w:rsidRPr="004B5CD7">
        <w:rPr>
          <w:rFonts w:asciiTheme="majorBidi" w:hAnsiTheme="majorBidi" w:cstheme="majorBidi"/>
          <w:i/>
          <w:iCs/>
          <w:sz w:val="24"/>
          <w:szCs w:val="24"/>
        </w:rPr>
        <w:t xml:space="preserve"> </w:t>
      </w:r>
      <w:r w:rsidRPr="004B5CD7">
        <w:rPr>
          <w:rFonts w:asciiTheme="majorBidi" w:hAnsiTheme="majorBidi" w:cstheme="majorBidi"/>
          <w:sz w:val="24"/>
          <w:szCs w:val="24"/>
        </w:rPr>
        <w:t xml:space="preserve">sont </w:t>
      </w:r>
      <w:proofErr w:type="spellStart"/>
      <w:r w:rsidRPr="004B5CD7">
        <w:rPr>
          <w:rFonts w:asciiTheme="majorBidi" w:hAnsiTheme="majorBidi" w:cstheme="majorBidi"/>
          <w:i/>
          <w:iCs/>
          <w:sz w:val="24"/>
          <w:szCs w:val="24"/>
        </w:rPr>
        <w:t>ran</w:t>
      </w:r>
      <w:proofErr w:type="spellEnd"/>
      <w:r w:rsidRPr="004B5CD7">
        <w:rPr>
          <w:rFonts w:asciiTheme="majorBidi" w:hAnsiTheme="majorBidi" w:cstheme="majorBidi"/>
          <w:sz w:val="24"/>
          <w:szCs w:val="24"/>
        </w:rPr>
        <w:t xml:space="preserve">, morphème, et </w:t>
      </w:r>
      <w:proofErr w:type="spellStart"/>
      <w:r w:rsidRPr="004B5CD7">
        <w:rPr>
          <w:rFonts w:asciiTheme="majorBidi" w:hAnsiTheme="majorBidi" w:cstheme="majorBidi"/>
          <w:i/>
          <w:iCs/>
          <w:sz w:val="24"/>
          <w:szCs w:val="24"/>
        </w:rPr>
        <w:t>away</w:t>
      </w:r>
      <w:proofErr w:type="spellEnd"/>
      <w:r w:rsidRPr="004B5CD7">
        <w:rPr>
          <w:rFonts w:asciiTheme="majorBidi" w:hAnsiTheme="majorBidi" w:cstheme="majorBidi"/>
          <w:sz w:val="24"/>
          <w:szCs w:val="24"/>
        </w:rPr>
        <w:t xml:space="preserve">, forme complexe dont les constituants sont les morphèmes </w:t>
      </w:r>
      <w:r w:rsidRPr="004B5CD7">
        <w:rPr>
          <w:rFonts w:asciiTheme="majorBidi" w:hAnsiTheme="majorBidi" w:cstheme="majorBidi"/>
          <w:i/>
          <w:iCs/>
          <w:sz w:val="24"/>
          <w:szCs w:val="24"/>
        </w:rPr>
        <w:t>a-</w:t>
      </w:r>
      <w:r>
        <w:rPr>
          <w:rFonts w:asciiTheme="majorBidi" w:hAnsiTheme="majorBidi" w:cstheme="majorBidi"/>
          <w:i/>
          <w:iCs/>
          <w:sz w:val="24"/>
          <w:szCs w:val="24"/>
        </w:rPr>
        <w:t xml:space="preserve"> et - </w:t>
      </w:r>
      <w:proofErr w:type="spellStart"/>
      <w:r w:rsidRPr="004B5CD7">
        <w:rPr>
          <w:rFonts w:asciiTheme="majorBidi" w:hAnsiTheme="majorBidi" w:cstheme="majorBidi"/>
          <w:i/>
          <w:iCs/>
          <w:sz w:val="24"/>
          <w:szCs w:val="24"/>
        </w:rPr>
        <w:t>way</w:t>
      </w:r>
      <w:proofErr w:type="spellEnd"/>
      <w:r w:rsidRPr="004B5CD7">
        <w:rPr>
          <w:rFonts w:asciiTheme="majorBidi" w:hAnsiTheme="majorBidi" w:cstheme="majorBidi"/>
          <w:sz w:val="24"/>
          <w:szCs w:val="24"/>
        </w:rPr>
        <w:t xml:space="preserve">; et que les constituants de </w:t>
      </w:r>
      <w:proofErr w:type="spellStart"/>
      <w:r w:rsidRPr="004B5CD7">
        <w:rPr>
          <w:rFonts w:asciiTheme="majorBidi" w:hAnsiTheme="majorBidi" w:cstheme="majorBidi"/>
          <w:i/>
          <w:iCs/>
          <w:sz w:val="24"/>
          <w:szCs w:val="24"/>
        </w:rPr>
        <w:t>Poor</w:t>
      </w:r>
      <w:proofErr w:type="spellEnd"/>
      <w:r w:rsidRPr="004B5CD7">
        <w:rPr>
          <w:rFonts w:asciiTheme="majorBidi" w:hAnsiTheme="majorBidi" w:cstheme="majorBidi"/>
          <w:i/>
          <w:iCs/>
          <w:sz w:val="24"/>
          <w:szCs w:val="24"/>
        </w:rPr>
        <w:t xml:space="preserve"> John </w:t>
      </w:r>
      <w:r w:rsidRPr="004B5CD7">
        <w:rPr>
          <w:rFonts w:asciiTheme="majorBidi" w:hAnsiTheme="majorBidi" w:cstheme="majorBidi"/>
          <w:sz w:val="24"/>
          <w:szCs w:val="24"/>
        </w:rPr>
        <w:t xml:space="preserve">sont les </w:t>
      </w:r>
      <w:r w:rsidRPr="004B5CD7">
        <w:rPr>
          <w:rFonts w:asciiTheme="majorBidi" w:hAnsiTheme="majorBidi" w:cstheme="majorBidi"/>
          <w:sz w:val="24"/>
          <w:szCs w:val="24"/>
        </w:rPr>
        <w:lastRenderedPageBreak/>
        <w:t xml:space="preserve">morphèmes </w:t>
      </w:r>
      <w:proofErr w:type="spellStart"/>
      <w:r w:rsidRPr="004B5CD7">
        <w:rPr>
          <w:rFonts w:asciiTheme="majorBidi" w:hAnsiTheme="majorBidi" w:cstheme="majorBidi"/>
          <w:i/>
          <w:iCs/>
          <w:sz w:val="24"/>
          <w:szCs w:val="24"/>
        </w:rPr>
        <w:t>poor</w:t>
      </w:r>
      <w:proofErr w:type="spellEnd"/>
      <w:r w:rsidRPr="004B5CD7">
        <w:rPr>
          <w:rFonts w:asciiTheme="majorBidi" w:hAnsiTheme="majorBidi" w:cstheme="majorBidi"/>
          <w:i/>
          <w:iCs/>
          <w:sz w:val="24"/>
          <w:szCs w:val="24"/>
        </w:rPr>
        <w:t xml:space="preserve"> </w:t>
      </w:r>
      <w:r w:rsidRPr="004B5CD7">
        <w:rPr>
          <w:rFonts w:asciiTheme="majorBidi" w:hAnsiTheme="majorBidi" w:cstheme="majorBidi"/>
          <w:sz w:val="24"/>
          <w:szCs w:val="24"/>
        </w:rPr>
        <w:t xml:space="preserve">et </w:t>
      </w:r>
      <w:r w:rsidRPr="004B5CD7">
        <w:rPr>
          <w:rFonts w:asciiTheme="majorBidi" w:hAnsiTheme="majorBidi" w:cstheme="majorBidi"/>
          <w:i/>
          <w:iCs/>
          <w:sz w:val="24"/>
          <w:szCs w:val="24"/>
        </w:rPr>
        <w:t>John</w:t>
      </w:r>
      <w:r w:rsidRPr="004B5CD7">
        <w:rPr>
          <w:rFonts w:asciiTheme="majorBidi" w:hAnsiTheme="majorBidi" w:cstheme="majorBidi"/>
          <w:sz w:val="24"/>
          <w:szCs w:val="24"/>
        </w:rPr>
        <w:t>. Ce n’est que de</w:t>
      </w:r>
      <w:r>
        <w:rPr>
          <w:rFonts w:asciiTheme="majorBidi" w:hAnsiTheme="majorBidi" w:cstheme="majorBidi"/>
          <w:sz w:val="24"/>
          <w:szCs w:val="24"/>
        </w:rPr>
        <w:t xml:space="preserve"> </w:t>
      </w:r>
      <w:r w:rsidRPr="004B5CD7">
        <w:rPr>
          <w:rFonts w:asciiTheme="majorBidi" w:hAnsiTheme="majorBidi" w:cstheme="majorBidi"/>
          <w:sz w:val="24"/>
          <w:szCs w:val="24"/>
        </w:rPr>
        <w:t>cette façon, poursuit Bloomfield (1970, 153) qu’une analyse appropriée (c’est-à-dire une analyse</w:t>
      </w:r>
      <w:r>
        <w:rPr>
          <w:rFonts w:asciiTheme="majorBidi" w:hAnsiTheme="majorBidi" w:cstheme="majorBidi"/>
          <w:sz w:val="24"/>
          <w:szCs w:val="24"/>
        </w:rPr>
        <w:t xml:space="preserve"> </w:t>
      </w:r>
      <w:r w:rsidRPr="004B5CD7">
        <w:rPr>
          <w:rFonts w:asciiTheme="majorBidi" w:hAnsiTheme="majorBidi" w:cstheme="majorBidi"/>
          <w:sz w:val="24"/>
          <w:szCs w:val="24"/>
        </w:rPr>
        <w:t>qui tienne compte du sens) conduira aux morphèmes fondamentalement constituants".</w:t>
      </w:r>
    </w:p>
    <w:p w:rsidR="00C467A0" w:rsidRDefault="00C467A0" w:rsidP="004B76F8">
      <w:pPr>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A partir de l’exemple fort simple proposé par Bloomfield, on peut dire, en première approximation, que l’analyse en constituants immédiats est une analyse syntaxique qui organisent et hiérarchisent les uns par rapport aux autres tous les morphèmes qui constituent une phrase, en précisant comment ces morphèmes se combinent entre eux, comment ces combinaisons de morphèmes se combinent à leur tour en combinaisons plus vastes, et comment ces combinaisons plus vastes forment des combinaisons de plus en plus vastes jusqu’à se réunir dans la combinaison ultime et la plus grande, la phrase, qui est donc vraiment conçue comme un tout organisé et hiérarchisé.</w:t>
      </w:r>
    </w:p>
    <w:p w:rsidR="00DB7A88" w:rsidRDefault="00DB7A88" w:rsidP="004B76F8">
      <w:pPr>
        <w:autoSpaceDE w:val="0"/>
        <w:autoSpaceDN w:val="0"/>
        <w:adjustRightInd w:val="0"/>
        <w:spacing w:after="0" w:line="360" w:lineRule="auto"/>
        <w:jc w:val="both"/>
        <w:rPr>
          <w:rFonts w:ascii="TimesNewRoman" w:hAnsi="TimesNewRoman" w:cs="TimesNewRoman"/>
          <w:sz w:val="24"/>
          <w:szCs w:val="24"/>
        </w:rPr>
      </w:pPr>
    </w:p>
    <w:p w:rsidR="00DB7A88" w:rsidRDefault="00DB7A88" w:rsidP="004B76F8">
      <w:pPr>
        <w:autoSpaceDE w:val="0"/>
        <w:autoSpaceDN w:val="0"/>
        <w:adjustRightInd w:val="0"/>
        <w:spacing w:after="0" w:line="360" w:lineRule="auto"/>
        <w:ind w:firstLine="708"/>
        <w:jc w:val="both"/>
        <w:rPr>
          <w:rFonts w:ascii="TimesNewRoman" w:hAnsi="TimesNewRoman" w:cs="TimesNewRoman"/>
          <w:sz w:val="24"/>
          <w:szCs w:val="24"/>
        </w:rPr>
      </w:pPr>
      <w:r w:rsidRPr="004B76F8">
        <w:rPr>
          <w:rFonts w:ascii="Times New Roman" w:hAnsi="Times New Roman" w:cs="Times New Roman"/>
          <w:b/>
          <w:bCs/>
          <w:i/>
          <w:iCs/>
          <w:sz w:val="24"/>
          <w:szCs w:val="24"/>
        </w:rPr>
        <w:t>M</w:t>
      </w:r>
      <w:r w:rsidR="004B76F8" w:rsidRPr="004B76F8">
        <w:rPr>
          <w:rFonts w:ascii="Times New Roman" w:hAnsi="Times New Roman" w:cs="Times New Roman"/>
          <w:b/>
          <w:bCs/>
          <w:i/>
          <w:iCs/>
          <w:sz w:val="24"/>
          <w:szCs w:val="24"/>
        </w:rPr>
        <w:t>éthode</w:t>
      </w:r>
      <w:r>
        <w:rPr>
          <w:rFonts w:ascii="TimesNewRoman" w:hAnsi="TimesNewRoman" w:cs="TimesNewRoman"/>
          <w:sz w:val="24"/>
          <w:szCs w:val="24"/>
        </w:rPr>
        <w:t>: Les linguistes structuralistes qui ont inventé l’analyse en constituants immédiats se sont presque uniquement efforcés d’élaborer des méthodes qui permettaient de trouver la bonne ana</w:t>
      </w:r>
      <w:r w:rsidR="00C8016D">
        <w:rPr>
          <w:rFonts w:ascii="TimesNewRoman" w:hAnsi="TimesNewRoman" w:cs="TimesNewRoman"/>
          <w:sz w:val="24"/>
          <w:szCs w:val="24"/>
        </w:rPr>
        <w:t xml:space="preserve">lyse en constituants immédiats </w:t>
      </w:r>
      <w:r>
        <w:rPr>
          <w:rFonts w:ascii="TimesNewRoman" w:hAnsi="TimesNewRoman" w:cs="TimesNewRoman"/>
          <w:sz w:val="24"/>
          <w:szCs w:val="24"/>
        </w:rPr>
        <w:t>de n’importe quelle phrase. Ils ont même cherché des procédures d’analyse forme</w:t>
      </w:r>
      <w:r w:rsidR="004B76F8">
        <w:rPr>
          <w:rFonts w:ascii="TimesNewRoman" w:hAnsi="TimesNewRoman" w:cs="TimesNewRoman"/>
          <w:sz w:val="24"/>
          <w:szCs w:val="24"/>
        </w:rPr>
        <w:t>lles</w:t>
      </w:r>
      <w:r>
        <w:rPr>
          <w:rFonts w:ascii="TimesNewRoman" w:hAnsi="TimesNewRoman" w:cs="TimesNewRoman"/>
          <w:sz w:val="24"/>
          <w:szCs w:val="24"/>
        </w:rPr>
        <w:t>, c’est-à-dire qui ne s’intéressent qu’aux signifiants des constituants et ne font appel à leurs significations que le plus tard possible. Leurs différentes tentatives semblent mettre en œuvre  deux types principaux de procédures, suivant le sens dans lequel elles opèrent. Si elles vont de l’énoncé aux morphèmes, elles pratiquent une procédure analytique, qui consiste à segmenter une construction en ses constituants immédiats, puis à segmenter chacun de ces constituants immédiats en leurs propres constituants immédiats, et ainsi de suite jusqu’à ce que les constituants immédiats finalement obtenus soient des constituants ultimes, c’est-à-dire des morphèmes. Mais on peut aussi remonter des morphèmes à l’énoncé et utiliser alors une procédure synthétique, c’est-à-dire une procédure qui regroupe les morphèmes en constructions, puis les constructions en constructions plus larges, et ainsi de suite jusqu’à ce que la construction finalement obtenue soit la construction ultime, c’</w:t>
      </w:r>
      <w:r w:rsidR="00BC543B">
        <w:rPr>
          <w:rFonts w:ascii="TimesNewRoman" w:hAnsi="TimesNewRoman" w:cs="TimesNewRoman"/>
          <w:sz w:val="24"/>
          <w:szCs w:val="24"/>
        </w:rPr>
        <w:t>est-à-dire la phrase à analyse</w:t>
      </w:r>
    </w:p>
    <w:p w:rsidR="00A60E03" w:rsidRDefault="00BC543B" w:rsidP="00A60E03">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sz w:val="24"/>
          <w:szCs w:val="24"/>
        </w:rPr>
        <w:t xml:space="preserve">Le courant distributionnaliste s’est développé au sein du structuralisme américain issu des travaux de Bloomfield puis Harris. En syntaxe, le principe de distribution consiste, en partant d’un corpus d’énoncés attestés représentatif de la langue, à déterminer les positions qu’un constituant peut occuper au sein de la phrase, ainsi que l’environnement dans lequel il peut figurer. Le fait par exemple que dans un syntagme nominal, un substantif soit procédé d’un déterminant est une observation qui relève de la distribution. Le propos de l’analyse distributionnelle est de rendre compte de </w:t>
      </w:r>
      <w:r w:rsidR="00A60E03">
        <w:rPr>
          <w:rFonts w:ascii="TimesNewRoman" w:hAnsi="TimesNewRoman" w:cs="TimesNewRoman"/>
          <w:sz w:val="24"/>
          <w:szCs w:val="24"/>
        </w:rPr>
        <w:t>l’organisation hiérarchique de la phrase, en l’analysant en sous-ensembles</w:t>
      </w:r>
      <w:r w:rsidR="00534BDF">
        <w:rPr>
          <w:rFonts w:ascii="TimesNewRoman" w:hAnsi="TimesNewRoman" w:cs="TimesNewRoman"/>
          <w:sz w:val="24"/>
          <w:szCs w:val="24"/>
        </w:rPr>
        <w:t xml:space="preserve"> successifs que sont les constituants immédiats, depuis la phrase jusqu’aux morphèmes : nous sommes donc dans le cadre d’une morphosyntaxe. Pour ce faire, la procédure relève d’une double opération segmentation et de commutation, la possibilité de la seconde venant valider  la première.</w:t>
      </w:r>
    </w:p>
    <w:p w:rsidR="00351959" w:rsidRDefault="00534BDF" w:rsidP="00A60E03">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sz w:val="24"/>
          <w:szCs w:val="24"/>
        </w:rPr>
        <w:lastRenderedPageBreak/>
        <w:t xml:space="preserve">Soit par exemple la phrase </w:t>
      </w:r>
      <w:r>
        <w:rPr>
          <w:rFonts w:ascii="TimesNewRoman" w:hAnsi="TimesNewRoman" w:cs="TimesNewRoman"/>
          <w:i/>
          <w:iCs/>
          <w:sz w:val="24"/>
          <w:szCs w:val="24"/>
        </w:rPr>
        <w:t>le petit enfant regardait les gâteaux avec envie.</w:t>
      </w:r>
      <w:r>
        <w:rPr>
          <w:rFonts w:ascii="TimesNewRoman" w:hAnsi="TimesNewRoman" w:cs="TimesNewRoman"/>
          <w:sz w:val="24"/>
          <w:szCs w:val="24"/>
        </w:rPr>
        <w:t xml:space="preserve"> Une première tentative de segmentation avec test de substitution au rang immédiatement inférieur à celui de la phrase, montre qu’au groupe </w:t>
      </w:r>
      <w:r>
        <w:rPr>
          <w:rFonts w:ascii="TimesNewRoman" w:hAnsi="TimesNewRoman" w:cs="TimesNewRoman"/>
          <w:i/>
          <w:iCs/>
          <w:sz w:val="24"/>
          <w:szCs w:val="24"/>
        </w:rPr>
        <w:t xml:space="preserve">le petit enfant, </w:t>
      </w:r>
      <w:r>
        <w:rPr>
          <w:rFonts w:ascii="TimesNewRoman" w:hAnsi="TimesNewRoman" w:cs="TimesNewRoman"/>
          <w:sz w:val="24"/>
          <w:szCs w:val="24"/>
        </w:rPr>
        <w:t xml:space="preserve">on peut substituer </w:t>
      </w:r>
      <w:r>
        <w:rPr>
          <w:rFonts w:ascii="TimesNewRoman" w:hAnsi="TimesNewRoman" w:cs="TimesNewRoman"/>
          <w:i/>
          <w:iCs/>
          <w:sz w:val="24"/>
          <w:szCs w:val="24"/>
        </w:rPr>
        <w:t>Pierre</w:t>
      </w:r>
      <w:r w:rsidR="001D432B">
        <w:rPr>
          <w:rFonts w:ascii="TimesNewRoman" w:hAnsi="TimesNewRoman" w:cs="TimesNewRoman"/>
          <w:i/>
          <w:iCs/>
          <w:sz w:val="24"/>
          <w:szCs w:val="24"/>
        </w:rPr>
        <w:t xml:space="preserve"> </w:t>
      </w:r>
      <w:r w:rsidR="001D432B" w:rsidRPr="001D432B">
        <w:rPr>
          <w:rFonts w:ascii="TimesNewRoman" w:hAnsi="TimesNewRoman" w:cs="TimesNewRoman"/>
          <w:sz w:val="24"/>
          <w:szCs w:val="24"/>
        </w:rPr>
        <w:t>ou encore</w:t>
      </w:r>
      <w:r w:rsidR="001D432B">
        <w:rPr>
          <w:rFonts w:ascii="TimesNewRoman" w:hAnsi="TimesNewRoman" w:cs="TimesNewRoman"/>
          <w:i/>
          <w:iCs/>
          <w:sz w:val="24"/>
          <w:szCs w:val="24"/>
        </w:rPr>
        <w:t xml:space="preserve"> Mon ami ; </w:t>
      </w:r>
      <w:r w:rsidR="001D432B">
        <w:rPr>
          <w:rFonts w:ascii="TimesNewRoman" w:hAnsi="TimesNewRoman" w:cs="TimesNewRoman"/>
          <w:sz w:val="24"/>
          <w:szCs w:val="24"/>
        </w:rPr>
        <w:t xml:space="preserve">que d’autre part au groupe </w:t>
      </w:r>
      <w:r w:rsidR="001D432B">
        <w:rPr>
          <w:rFonts w:ascii="TimesNewRoman" w:hAnsi="TimesNewRoman" w:cs="TimesNewRoman"/>
          <w:i/>
          <w:iCs/>
          <w:sz w:val="24"/>
          <w:szCs w:val="24"/>
        </w:rPr>
        <w:t xml:space="preserve">regardait les gâteaux, </w:t>
      </w:r>
      <w:r w:rsidR="001D432B" w:rsidRPr="001D432B">
        <w:rPr>
          <w:rFonts w:ascii="TimesNewRoman" w:hAnsi="TimesNewRoman" w:cs="TimesNewRoman"/>
          <w:sz w:val="24"/>
          <w:szCs w:val="24"/>
        </w:rPr>
        <w:t>on peut</w:t>
      </w:r>
      <w:r w:rsidR="001D432B">
        <w:rPr>
          <w:rFonts w:ascii="TimesNewRoman" w:hAnsi="TimesNewRoman" w:cs="TimesNewRoman"/>
          <w:sz w:val="24"/>
          <w:szCs w:val="24"/>
        </w:rPr>
        <w:t xml:space="preserve"> on peut substituer </w:t>
      </w:r>
      <w:r w:rsidR="001D432B">
        <w:rPr>
          <w:rFonts w:ascii="TimesNewRoman" w:hAnsi="TimesNewRoman" w:cs="TimesNewRoman"/>
          <w:i/>
          <w:iCs/>
          <w:sz w:val="24"/>
          <w:szCs w:val="24"/>
        </w:rPr>
        <w:t xml:space="preserve">dort </w:t>
      </w:r>
      <w:r w:rsidR="001D432B" w:rsidRPr="001D432B">
        <w:rPr>
          <w:rFonts w:ascii="TimesNewRoman" w:hAnsi="TimesNewRoman" w:cs="TimesNewRoman"/>
          <w:sz w:val="24"/>
          <w:szCs w:val="24"/>
        </w:rPr>
        <w:t>ou</w:t>
      </w:r>
      <w:r w:rsidR="001D432B">
        <w:rPr>
          <w:rFonts w:ascii="TimesNewRoman" w:hAnsi="TimesNewRoman" w:cs="TimesNewRoman"/>
          <w:i/>
          <w:iCs/>
          <w:sz w:val="24"/>
          <w:szCs w:val="24"/>
        </w:rPr>
        <w:t xml:space="preserve"> a raté ses examens </w:t>
      </w:r>
      <w:r w:rsidR="001D432B">
        <w:rPr>
          <w:rFonts w:ascii="TimesNewRoman" w:hAnsi="TimesNewRoman" w:cs="TimesNewRoman"/>
          <w:sz w:val="24"/>
          <w:szCs w:val="24"/>
        </w:rPr>
        <w:t xml:space="preserve">; </w:t>
      </w:r>
      <w:r w:rsidR="006D286B">
        <w:rPr>
          <w:rFonts w:ascii="TimesNewRoman" w:hAnsi="TimesNewRoman" w:cs="TimesNewRoman"/>
          <w:sz w:val="24"/>
          <w:szCs w:val="24"/>
        </w:rPr>
        <w:t xml:space="preserve">enfin qu’au groupe </w:t>
      </w:r>
      <w:r w:rsidR="006D286B">
        <w:rPr>
          <w:rFonts w:ascii="TimesNewRoman" w:hAnsi="TimesNewRoman" w:cs="TimesNewRoman"/>
          <w:i/>
          <w:iCs/>
          <w:sz w:val="24"/>
          <w:szCs w:val="24"/>
        </w:rPr>
        <w:t xml:space="preserve">avec envie, </w:t>
      </w:r>
      <w:r w:rsidR="006D286B">
        <w:rPr>
          <w:rFonts w:ascii="TimesNewRoman" w:hAnsi="TimesNewRoman" w:cs="TimesNewRoman"/>
          <w:sz w:val="24"/>
          <w:szCs w:val="24"/>
        </w:rPr>
        <w:t xml:space="preserve">on peut substituer </w:t>
      </w:r>
      <w:r w:rsidR="006D286B">
        <w:rPr>
          <w:rFonts w:ascii="TimesNewRoman" w:hAnsi="TimesNewRoman" w:cs="TimesNewRoman"/>
          <w:i/>
          <w:iCs/>
          <w:sz w:val="24"/>
          <w:szCs w:val="24"/>
        </w:rPr>
        <w:t xml:space="preserve">tranquillement </w:t>
      </w:r>
      <w:r w:rsidR="006D286B" w:rsidRPr="006D286B">
        <w:rPr>
          <w:rFonts w:ascii="TimesNewRoman" w:hAnsi="TimesNewRoman" w:cs="TimesNewRoman"/>
          <w:sz w:val="24"/>
          <w:szCs w:val="24"/>
        </w:rPr>
        <w:t>ou</w:t>
      </w:r>
      <w:r w:rsidR="006D286B">
        <w:rPr>
          <w:rFonts w:ascii="TimesNewRoman" w:hAnsi="TimesNewRoman" w:cs="TimesNewRoman"/>
          <w:i/>
          <w:iCs/>
          <w:sz w:val="24"/>
          <w:szCs w:val="24"/>
        </w:rPr>
        <w:t xml:space="preserve"> tous les jours. </w:t>
      </w:r>
      <w:r w:rsidR="006D286B">
        <w:rPr>
          <w:rFonts w:ascii="TimesNewRoman" w:hAnsi="TimesNewRoman" w:cs="TimesNewRoman"/>
          <w:sz w:val="24"/>
          <w:szCs w:val="24"/>
        </w:rPr>
        <w:t xml:space="preserve">A ce premier niveau, on constate donc que la phrase peut s’analyser en une somme de trois constituants immédiats : un syntagme nominal </w:t>
      </w:r>
      <w:r w:rsidR="006D286B">
        <w:rPr>
          <w:rFonts w:ascii="TimesNewRoman" w:hAnsi="TimesNewRoman" w:cs="TimesNewRoman"/>
          <w:i/>
          <w:iCs/>
          <w:sz w:val="24"/>
          <w:szCs w:val="24"/>
        </w:rPr>
        <w:t xml:space="preserve"> le petit enfant, </w:t>
      </w:r>
      <w:r w:rsidR="006D286B">
        <w:rPr>
          <w:rFonts w:ascii="TimesNewRoman" w:hAnsi="TimesNewRoman" w:cs="TimesNewRoman"/>
          <w:sz w:val="24"/>
          <w:szCs w:val="24"/>
        </w:rPr>
        <w:t xml:space="preserve">un syntagme verbal </w:t>
      </w:r>
      <w:r w:rsidR="006D286B">
        <w:rPr>
          <w:rFonts w:ascii="TimesNewRoman" w:hAnsi="TimesNewRoman" w:cs="TimesNewRoman"/>
          <w:i/>
          <w:iCs/>
          <w:sz w:val="24"/>
          <w:szCs w:val="24"/>
        </w:rPr>
        <w:t>regardait les gâteaux</w:t>
      </w:r>
      <w:r w:rsidR="006D286B">
        <w:rPr>
          <w:rFonts w:ascii="TimesNewRoman" w:hAnsi="TimesNewRoman" w:cs="TimesNewRoman"/>
          <w:sz w:val="24"/>
          <w:szCs w:val="24"/>
        </w:rPr>
        <w:t xml:space="preserve"> et un syntagme prépositionnel </w:t>
      </w:r>
      <w:r w:rsidR="006D286B">
        <w:rPr>
          <w:rFonts w:ascii="TimesNewRoman" w:hAnsi="TimesNewRoman" w:cs="TimesNewRoman"/>
          <w:i/>
          <w:iCs/>
          <w:sz w:val="24"/>
          <w:szCs w:val="24"/>
        </w:rPr>
        <w:t>avec envie</w:t>
      </w:r>
      <w:r w:rsidR="006D286B">
        <w:rPr>
          <w:rFonts w:ascii="TimesNewRoman" w:hAnsi="TimesNewRoman" w:cs="TimesNewRoman"/>
          <w:sz w:val="24"/>
          <w:szCs w:val="24"/>
        </w:rPr>
        <w:t>. Par les mêmes procédures, on peut décomposer chacun des syntagmes en unités de rang inférieur, et ainsi de suite, jusqu’aux unités minimales que sont les morphèmes. Ajoutons que part le test de suppression (ou commutation avec l’élément zéro), on identifie les éléments indispensables des constituants ou de la phrase, ce qui permet d’en déterminer le noyau. Ces opérations donnent lieu à des réécritures qui prennent la forme suivante</w:t>
      </w:r>
      <w:r w:rsidR="00351959">
        <w:rPr>
          <w:rFonts w:ascii="TimesNewRoman" w:hAnsi="TimesNewRoman" w:cs="TimesNewRoman"/>
          <w:sz w:val="24"/>
          <w:szCs w:val="24"/>
        </w:rPr>
        <w:t> :</w:t>
      </w:r>
    </w:p>
    <w:p w:rsidR="00534BDF" w:rsidRPr="006D286B" w:rsidRDefault="00351959" w:rsidP="00A60E03">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type id="_x0000_t32" coordsize="21600,21600" o:spt="32" o:oned="t" path="m,l21600,21600e" filled="f">
            <v:path arrowok="t" fillok="f" o:connecttype="none"/>
            <o:lock v:ext="edit" shapetype="t"/>
          </v:shapetype>
          <v:shape id="_x0000_s1026" type="#_x0000_t32" style="position:absolute;left:0;text-align:left;margin-left:50.5pt;margin-top:7.15pt;width:45.65pt;height:.8pt;z-index:251658240" o:connectortype="straight">
            <v:stroke endarrow="block"/>
          </v:shape>
        </w:pict>
      </w:r>
      <w:r>
        <w:rPr>
          <w:rFonts w:ascii="TimesNewRoman" w:hAnsi="TimesNewRoman" w:cs="TimesNewRoman"/>
          <w:sz w:val="24"/>
          <w:szCs w:val="24"/>
        </w:rPr>
        <w:t>P                  SN1+ SV+ SP</w:t>
      </w:r>
      <w:r w:rsidR="006D286B">
        <w:rPr>
          <w:rFonts w:ascii="TimesNewRoman" w:hAnsi="TimesNewRoman" w:cs="TimesNewRoman"/>
          <w:sz w:val="24"/>
          <w:szCs w:val="24"/>
        </w:rPr>
        <w:t xml:space="preserve"> </w:t>
      </w:r>
    </w:p>
    <w:p w:rsidR="004B76F8" w:rsidRDefault="00351959" w:rsidP="004B76F8">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 id="_x0000_s1027" type="#_x0000_t32" style="position:absolute;left:0;text-align:left;margin-left:62.5pt;margin-top:9.15pt;width:33.65pt;height:.8pt;z-index:251659264" o:connectortype="straight">
            <v:stroke endarrow="block"/>
          </v:shape>
        </w:pict>
      </w:r>
      <w:r>
        <w:rPr>
          <w:rFonts w:ascii="TimesNewRoman" w:hAnsi="TimesNewRoman" w:cs="TimesNewRoman"/>
          <w:sz w:val="24"/>
          <w:szCs w:val="24"/>
        </w:rPr>
        <w:t xml:space="preserve">SN1              </w:t>
      </w:r>
      <w:proofErr w:type="spellStart"/>
      <w:r>
        <w:rPr>
          <w:rFonts w:ascii="TimesNewRoman" w:hAnsi="TimesNewRoman" w:cs="TimesNewRoman"/>
          <w:sz w:val="24"/>
          <w:szCs w:val="24"/>
        </w:rPr>
        <w:t>Dét</w:t>
      </w:r>
      <w:proofErr w:type="spellEnd"/>
      <w:r>
        <w:rPr>
          <w:rFonts w:ascii="TimesNewRoman" w:hAnsi="TimesNewRoman" w:cs="TimesNewRoman"/>
          <w:sz w:val="24"/>
          <w:szCs w:val="24"/>
        </w:rPr>
        <w:t>. + GN</w:t>
      </w:r>
    </w:p>
    <w:p w:rsidR="00351959" w:rsidRDefault="00351959" w:rsidP="004B76F8">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 id="_x0000_s1028" type="#_x0000_t32" style="position:absolute;left:0;text-align:left;margin-left:62.5pt;margin-top:8pt;width:33.65pt;height:.8pt;z-index:251660288" o:connectortype="straight">
            <v:stroke endarrow="block"/>
          </v:shape>
        </w:pict>
      </w:r>
      <w:r>
        <w:rPr>
          <w:rFonts w:ascii="TimesNewRoman" w:hAnsi="TimesNewRoman" w:cs="TimesNewRoman"/>
          <w:sz w:val="24"/>
          <w:szCs w:val="24"/>
        </w:rPr>
        <w:t>SV                V+ SN2</w:t>
      </w:r>
    </w:p>
    <w:p w:rsidR="00351959" w:rsidRDefault="00351959" w:rsidP="004B76F8">
      <w:pPr>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 id="_x0000_s1029" type="#_x0000_t32" style="position:absolute;left:0;text-align:left;margin-left:62.5pt;margin-top:5.35pt;width:33.65pt;height:.8pt;z-index:251661312" o:connectortype="straight">
            <v:stroke endarrow="block"/>
          </v:shape>
        </w:pict>
      </w:r>
      <w:r>
        <w:rPr>
          <w:rFonts w:ascii="TimesNewRoman" w:hAnsi="TimesNewRoman" w:cs="TimesNewRoman"/>
          <w:sz w:val="24"/>
          <w:szCs w:val="24"/>
        </w:rPr>
        <w:t xml:space="preserve">SP                 </w:t>
      </w:r>
      <w:proofErr w:type="spellStart"/>
      <w:r>
        <w:rPr>
          <w:rFonts w:ascii="TimesNewRoman" w:hAnsi="TimesNewRoman" w:cs="TimesNewRoman"/>
          <w:sz w:val="24"/>
          <w:szCs w:val="24"/>
        </w:rPr>
        <w:t>Prép</w:t>
      </w:r>
      <w:proofErr w:type="spellEnd"/>
      <w:proofErr w:type="gramStart"/>
      <w:r>
        <w:rPr>
          <w:rFonts w:ascii="TimesNewRoman" w:hAnsi="TimesNewRoman" w:cs="TimesNewRoman"/>
          <w:sz w:val="24"/>
          <w:szCs w:val="24"/>
        </w:rPr>
        <w:t>.+</w:t>
      </w:r>
      <w:proofErr w:type="gramEnd"/>
      <w:r>
        <w:rPr>
          <w:rFonts w:ascii="TimesNewRoman" w:hAnsi="TimesNewRoman" w:cs="TimesNewRoman"/>
          <w:sz w:val="24"/>
          <w:szCs w:val="24"/>
        </w:rPr>
        <w:t xml:space="preserve"> N</w:t>
      </w:r>
    </w:p>
    <w:p w:rsidR="00351959" w:rsidRDefault="00351959" w:rsidP="00351959">
      <w:pPr>
        <w:tabs>
          <w:tab w:val="left" w:pos="2035"/>
        </w:tabs>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 id="_x0000_s1030" type="#_x0000_t32" style="position:absolute;left:0;text-align:left;margin-left:62.5pt;margin-top:5pt;width:33.65pt;height:.8pt;z-index:251662336" o:connectortype="straight">
            <v:stroke endarrow="block"/>
          </v:shape>
        </w:pict>
      </w:r>
      <w:r>
        <w:rPr>
          <w:rFonts w:ascii="TimesNewRoman" w:hAnsi="TimesNewRoman" w:cs="TimesNewRoman"/>
          <w:sz w:val="24"/>
          <w:szCs w:val="24"/>
        </w:rPr>
        <w:t xml:space="preserve">GN </w:t>
      </w:r>
      <w:r>
        <w:rPr>
          <w:rFonts w:ascii="TimesNewRoman" w:hAnsi="TimesNewRoman" w:cs="TimesNewRoman"/>
          <w:sz w:val="24"/>
          <w:szCs w:val="24"/>
        </w:rPr>
        <w:tab/>
        <w:t>Adj. + N</w:t>
      </w:r>
    </w:p>
    <w:p w:rsidR="00351959" w:rsidRDefault="00351959" w:rsidP="00351959">
      <w:pPr>
        <w:tabs>
          <w:tab w:val="left" w:pos="2035"/>
        </w:tabs>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 id="_x0000_s1031" type="#_x0000_t32" style="position:absolute;left:0;text-align:left;margin-left:62.5pt;margin-top:4.65pt;width:33.65pt;height:.8pt;z-index:251663360" o:connectortype="straight">
            <v:stroke endarrow="block"/>
          </v:shape>
        </w:pict>
      </w:r>
      <w:r>
        <w:rPr>
          <w:rFonts w:ascii="TimesNewRoman" w:hAnsi="TimesNewRoman" w:cs="TimesNewRoman"/>
          <w:sz w:val="24"/>
          <w:szCs w:val="24"/>
        </w:rPr>
        <w:t xml:space="preserve">V </w:t>
      </w:r>
      <w:r>
        <w:rPr>
          <w:rFonts w:ascii="TimesNewRoman" w:hAnsi="TimesNewRoman" w:cs="TimesNewRoman"/>
          <w:sz w:val="24"/>
          <w:szCs w:val="24"/>
        </w:rPr>
        <w:tab/>
        <w:t>Rad</w:t>
      </w:r>
      <w:proofErr w:type="gramStart"/>
      <w:r>
        <w:rPr>
          <w:rFonts w:ascii="TimesNewRoman" w:hAnsi="TimesNewRoman" w:cs="TimesNewRoman"/>
          <w:sz w:val="24"/>
          <w:szCs w:val="24"/>
        </w:rPr>
        <w:t>.+</w:t>
      </w:r>
      <w:proofErr w:type="gramEnd"/>
      <w:r>
        <w:rPr>
          <w:rFonts w:ascii="TimesNewRoman" w:hAnsi="TimesNewRoman" w:cs="TimesNewRoman"/>
          <w:sz w:val="24"/>
          <w:szCs w:val="24"/>
        </w:rPr>
        <w:t xml:space="preserve"> Dés.</w:t>
      </w:r>
    </w:p>
    <w:p w:rsidR="00351959" w:rsidRDefault="00351959" w:rsidP="00351959">
      <w:pPr>
        <w:tabs>
          <w:tab w:val="left" w:pos="2035"/>
        </w:tabs>
        <w:autoSpaceDE w:val="0"/>
        <w:autoSpaceDN w:val="0"/>
        <w:adjustRightInd w:val="0"/>
        <w:spacing w:after="0" w:line="360" w:lineRule="auto"/>
        <w:ind w:firstLine="708"/>
        <w:jc w:val="both"/>
        <w:rPr>
          <w:rFonts w:ascii="TimesNewRoman" w:hAnsi="TimesNewRoman" w:cs="TimesNewRoman"/>
          <w:sz w:val="24"/>
          <w:szCs w:val="24"/>
        </w:rPr>
      </w:pPr>
      <w:r>
        <w:rPr>
          <w:rFonts w:ascii="TimesNewRoman" w:hAnsi="TimesNewRoman" w:cs="TimesNewRoman"/>
          <w:noProof/>
          <w:sz w:val="24"/>
          <w:szCs w:val="24"/>
          <w:lang w:eastAsia="fr-FR"/>
        </w:rPr>
        <w:pict>
          <v:shape id="_x0000_s1032" type="#_x0000_t32" style="position:absolute;left:0;text-align:left;margin-left:62.5pt;margin-top:8.25pt;width:33.65pt;height:.8pt;z-index:251664384" o:connectortype="straight">
            <v:stroke endarrow="block"/>
          </v:shape>
        </w:pict>
      </w:r>
      <w:r>
        <w:rPr>
          <w:rFonts w:ascii="TimesNewRoman" w:hAnsi="TimesNewRoman" w:cs="TimesNewRoman"/>
          <w:sz w:val="24"/>
          <w:szCs w:val="24"/>
        </w:rPr>
        <w:t>SN2</w:t>
      </w:r>
      <w:r>
        <w:rPr>
          <w:rFonts w:ascii="TimesNewRoman" w:hAnsi="TimesNewRoman" w:cs="TimesNewRoman"/>
          <w:sz w:val="24"/>
          <w:szCs w:val="24"/>
        </w:rPr>
        <w:tab/>
        <w:t>Dér</w:t>
      </w:r>
      <w:proofErr w:type="gramStart"/>
      <w:r>
        <w:rPr>
          <w:rFonts w:ascii="TimesNewRoman" w:hAnsi="TimesNewRoman" w:cs="TimesNewRoman"/>
          <w:sz w:val="24"/>
          <w:szCs w:val="24"/>
        </w:rPr>
        <w:t>.+</w:t>
      </w:r>
      <w:proofErr w:type="gramEnd"/>
      <w:r>
        <w:rPr>
          <w:rFonts w:ascii="TimesNewRoman" w:hAnsi="TimesNewRoman" w:cs="TimesNewRoman"/>
          <w:sz w:val="24"/>
          <w:szCs w:val="24"/>
        </w:rPr>
        <w:t xml:space="preserve"> N</w:t>
      </w:r>
    </w:p>
    <w:p w:rsidR="00C467A0" w:rsidRDefault="00C467A0" w:rsidP="004B76F8">
      <w:pPr>
        <w:autoSpaceDE w:val="0"/>
        <w:autoSpaceDN w:val="0"/>
        <w:adjustRightInd w:val="0"/>
        <w:spacing w:after="0" w:line="360" w:lineRule="auto"/>
        <w:rPr>
          <w:rFonts w:ascii="TimesNewRoman" w:hAnsi="TimesNewRoman" w:cs="TimesNewRoman"/>
          <w:sz w:val="24"/>
          <w:szCs w:val="24"/>
        </w:rPr>
      </w:pPr>
    </w:p>
    <w:p w:rsidR="00351959" w:rsidRDefault="00351959" w:rsidP="00C467A0">
      <w:pPr>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Cette analyse donne lieu à une représentation graphique qui rend compte de différents niveaux hiérarchiques et des relations de dépendance :</w:t>
      </w:r>
    </w:p>
    <w:p w:rsidR="00C467A0" w:rsidRDefault="00351959" w:rsidP="00351959">
      <w:pPr>
        <w:autoSpaceDE w:val="0"/>
        <w:autoSpaceDN w:val="0"/>
        <w:adjustRightInd w:val="0"/>
        <w:spacing w:after="0" w:line="360" w:lineRule="auto"/>
        <w:jc w:val="center"/>
        <w:rPr>
          <w:rFonts w:ascii="TimesNewRoman" w:hAnsi="TimesNewRoman" w:cs="TimesNewRoman"/>
          <w:sz w:val="24"/>
          <w:szCs w:val="24"/>
        </w:rPr>
      </w:pPr>
      <w:r>
        <w:rPr>
          <w:rFonts w:ascii="TimesNewRoman" w:hAnsi="TimesNewRoman" w:cs="TimesNewRoman"/>
          <w:noProof/>
          <w:sz w:val="24"/>
          <w:szCs w:val="24"/>
          <w:lang w:eastAsia="fr-FR"/>
        </w:rPr>
        <w:pict>
          <v:shape id="_x0000_s1037" type="#_x0000_t32" style="position:absolute;left:0;text-align:left;margin-left:267.3pt;margin-top:10.75pt;width:130.7pt;height:32.05pt;z-index:251669504" o:connectortype="straight">
            <v:stroke endarrow="block"/>
          </v:shape>
        </w:pict>
      </w:r>
      <w:r>
        <w:rPr>
          <w:rFonts w:ascii="TimesNewRoman" w:hAnsi="TimesNewRoman" w:cs="TimesNewRoman"/>
          <w:noProof/>
          <w:sz w:val="24"/>
          <w:szCs w:val="24"/>
          <w:lang w:eastAsia="fr-FR"/>
        </w:rPr>
        <w:pict>
          <v:shape id="_x0000_s1036" type="#_x0000_t32" style="position:absolute;left:0;text-align:left;margin-left:247.75pt;margin-top:14.65pt;width:0;height:20.35pt;z-index:251668480" o:connectortype="straight">
            <v:stroke endarrow="block"/>
          </v:shape>
        </w:pict>
      </w:r>
      <w:r>
        <w:rPr>
          <w:rFonts w:ascii="TimesNewRoman" w:hAnsi="TimesNewRoman" w:cs="TimesNewRoman"/>
          <w:noProof/>
          <w:sz w:val="24"/>
          <w:szCs w:val="24"/>
          <w:lang w:eastAsia="fr-FR"/>
        </w:rPr>
        <w:pict>
          <v:shape id="_x0000_s1035" type="#_x0000_t32" style="position:absolute;left:0;text-align:left;margin-left:81.8pt;margin-top:10.75pt;width:151.85pt;height:32.05pt;flip:x;z-index:251667456" o:connectortype="straight">
            <v:stroke endarrow="block"/>
          </v:shape>
        </w:pict>
      </w:r>
      <w:r>
        <w:rPr>
          <w:rFonts w:ascii="TimesNewRoman" w:hAnsi="TimesNewRoman" w:cs="TimesNewRoman"/>
          <w:sz w:val="24"/>
          <w:szCs w:val="24"/>
        </w:rPr>
        <w:t xml:space="preserve">      P</w:t>
      </w:r>
    </w:p>
    <w:p w:rsidR="00351959" w:rsidRDefault="00351959" w:rsidP="00351959">
      <w:pPr>
        <w:autoSpaceDE w:val="0"/>
        <w:autoSpaceDN w:val="0"/>
        <w:adjustRightInd w:val="0"/>
        <w:spacing w:after="0" w:line="360" w:lineRule="auto"/>
        <w:rPr>
          <w:rFonts w:ascii="TimesNewRoman" w:hAnsi="TimesNewRoman" w:cs="TimesNewRoman"/>
          <w:sz w:val="24"/>
          <w:szCs w:val="24"/>
        </w:rPr>
      </w:pPr>
    </w:p>
    <w:p w:rsidR="00351959" w:rsidRDefault="007A401E" w:rsidP="00351959">
      <w:pPr>
        <w:tabs>
          <w:tab w:val="center" w:pos="4819"/>
          <w:tab w:val="left" w:pos="8437"/>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noProof/>
          <w:sz w:val="24"/>
          <w:szCs w:val="24"/>
          <w:lang w:eastAsia="fr-FR"/>
        </w:rPr>
        <w:pict>
          <v:shape id="_x0000_s1043" type="#_x0000_t32" style="position:absolute;margin-left:413.65pt;margin-top:16.3pt;width:25.8pt;height:23.45pt;z-index:251675648" o:connectortype="straight">
            <v:stroke endarrow="block"/>
          </v:shape>
        </w:pict>
      </w:r>
      <w:r>
        <w:rPr>
          <w:rFonts w:ascii="TimesNewRoman" w:hAnsi="TimesNewRoman" w:cs="TimesNewRoman"/>
          <w:noProof/>
          <w:sz w:val="24"/>
          <w:szCs w:val="24"/>
          <w:lang w:eastAsia="fr-FR"/>
        </w:rPr>
        <w:pict>
          <v:shape id="_x0000_s1042" type="#_x0000_t32" style="position:absolute;margin-left:384.7pt;margin-top:16.3pt;width:19.55pt;height:23.45pt;flip:x;z-index:251674624" o:connectortype="straight">
            <v:stroke endarrow="block"/>
          </v:shape>
        </w:pict>
      </w:r>
      <w:r w:rsidR="00351959">
        <w:rPr>
          <w:rFonts w:ascii="TimesNewRoman" w:hAnsi="TimesNewRoman" w:cs="TimesNewRoman"/>
          <w:noProof/>
          <w:sz w:val="24"/>
          <w:szCs w:val="24"/>
          <w:lang w:eastAsia="fr-FR"/>
        </w:rPr>
        <w:pict>
          <v:shape id="_x0000_s1041" type="#_x0000_t32" style="position:absolute;margin-left:257.9pt;margin-top:16.3pt;width:32.1pt;height:23.45pt;z-index:251673600" o:connectortype="straight">
            <v:stroke endarrow="block"/>
          </v:shape>
        </w:pict>
      </w:r>
      <w:r w:rsidR="00351959">
        <w:rPr>
          <w:rFonts w:ascii="TimesNewRoman" w:hAnsi="TimesNewRoman" w:cs="TimesNewRoman"/>
          <w:noProof/>
          <w:sz w:val="24"/>
          <w:szCs w:val="24"/>
          <w:lang w:eastAsia="fr-FR"/>
        </w:rPr>
        <w:pict>
          <v:shape id="_x0000_s1040" type="#_x0000_t32" style="position:absolute;margin-left:218.8pt;margin-top:16.3pt;width:28.95pt;height:23.45pt;flip:x;z-index:251672576" o:connectortype="straight">
            <v:stroke endarrow="block"/>
          </v:shape>
        </w:pict>
      </w:r>
      <w:r w:rsidR="00351959">
        <w:rPr>
          <w:rFonts w:ascii="TimesNewRoman" w:hAnsi="TimesNewRoman" w:cs="TimesNewRoman"/>
          <w:noProof/>
          <w:sz w:val="24"/>
          <w:szCs w:val="24"/>
          <w:lang w:eastAsia="fr-FR"/>
        </w:rPr>
        <w:pict>
          <v:shape id="_x0000_s1034" type="#_x0000_t32" style="position:absolute;margin-left:77.15pt;margin-top:20.2pt;width:31.3pt;height:19.55pt;z-index:251666432" o:connectortype="straight">
            <v:stroke endarrow="block"/>
          </v:shape>
        </w:pict>
      </w:r>
      <w:r w:rsidR="00351959">
        <w:rPr>
          <w:rFonts w:ascii="TimesNewRoman" w:hAnsi="TimesNewRoman" w:cs="TimesNewRoman"/>
          <w:noProof/>
          <w:sz w:val="24"/>
          <w:szCs w:val="24"/>
          <w:lang w:eastAsia="fr-FR"/>
        </w:rPr>
        <w:pict>
          <v:shape id="_x0000_s1033" type="#_x0000_t32" style="position:absolute;margin-left:27.8pt;margin-top:20.2pt;width:34.7pt;height:24.25pt;flip:x;z-index:251665408" o:connectortype="straight">
            <v:stroke endarrow="block"/>
          </v:shape>
        </w:pict>
      </w:r>
      <w:r w:rsidR="00351959">
        <w:rPr>
          <w:rFonts w:ascii="TimesNewRoman" w:hAnsi="TimesNewRoman" w:cs="TimesNewRoman"/>
          <w:sz w:val="24"/>
          <w:szCs w:val="24"/>
        </w:rPr>
        <w:t xml:space="preserve">                      SN</w:t>
      </w:r>
      <w:r w:rsidR="00351959">
        <w:rPr>
          <w:rFonts w:ascii="TimesNewRoman" w:hAnsi="TimesNewRoman" w:cs="TimesNewRoman"/>
          <w:sz w:val="24"/>
          <w:szCs w:val="24"/>
        </w:rPr>
        <w:tab/>
        <w:t xml:space="preserve">                                                       SV                                               SP              </w:t>
      </w:r>
    </w:p>
    <w:p w:rsidR="00351959" w:rsidRDefault="00351959" w:rsidP="00351959">
      <w:pPr>
        <w:tabs>
          <w:tab w:val="center" w:pos="4819"/>
          <w:tab w:val="left" w:pos="8437"/>
        </w:tabs>
        <w:autoSpaceDE w:val="0"/>
        <w:autoSpaceDN w:val="0"/>
        <w:adjustRightInd w:val="0"/>
        <w:spacing w:after="0" w:line="360" w:lineRule="auto"/>
        <w:rPr>
          <w:rFonts w:ascii="TimesNewRoman" w:hAnsi="TimesNewRoman" w:cs="TimesNewRoman"/>
          <w:sz w:val="24"/>
          <w:szCs w:val="24"/>
        </w:rPr>
      </w:pPr>
    </w:p>
    <w:p w:rsidR="00351959" w:rsidRDefault="007A401E" w:rsidP="00351959">
      <w:pPr>
        <w:tabs>
          <w:tab w:val="left" w:pos="2003"/>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noProof/>
          <w:sz w:val="24"/>
          <w:szCs w:val="24"/>
          <w:lang w:eastAsia="fr-FR"/>
        </w:rPr>
        <w:pict>
          <v:shape id="_x0000_s1048" type="#_x0000_t32" style="position:absolute;margin-left:19.2pt;margin-top:16.35pt;width:0;height:118.45pt;z-index:251680768" o:connectortype="straight">
            <v:stroke endarrow="block"/>
          </v:shape>
        </w:pict>
      </w:r>
      <w:r>
        <w:rPr>
          <w:rFonts w:ascii="TimesNewRoman" w:hAnsi="TimesNewRoman" w:cs="TimesNewRoman"/>
          <w:noProof/>
          <w:sz w:val="24"/>
          <w:szCs w:val="24"/>
          <w:lang w:eastAsia="fr-FR"/>
        </w:rPr>
        <w:pict>
          <v:shape id="_x0000_s1055" type="#_x0000_t32" style="position:absolute;margin-left:380.8pt;margin-top:16.45pt;width:3.9pt;height:118.35pt;z-index:251687936" o:connectortype="straight">
            <v:stroke endarrow="block"/>
          </v:shape>
        </w:pict>
      </w:r>
      <w:r>
        <w:rPr>
          <w:rFonts w:ascii="TimesNewRoman" w:hAnsi="TimesNewRoman" w:cs="TimesNewRoman"/>
          <w:noProof/>
          <w:sz w:val="24"/>
          <w:szCs w:val="24"/>
          <w:lang w:eastAsia="fr-FR"/>
        </w:rPr>
        <w:pict>
          <v:shape id="_x0000_s1056" type="#_x0000_t32" style="position:absolute;margin-left:448.85pt;margin-top:16.45pt;width:.05pt;height:118.35pt;z-index:251688960" o:connectortype="straight">
            <v:stroke endarrow="block"/>
          </v:shape>
        </w:pict>
      </w:r>
      <w:r>
        <w:rPr>
          <w:rFonts w:ascii="TimesNewRoman" w:hAnsi="TimesNewRoman" w:cs="TimesNewRoman"/>
          <w:noProof/>
          <w:sz w:val="24"/>
          <w:szCs w:val="24"/>
          <w:lang w:eastAsia="fr-FR"/>
        </w:rPr>
        <w:pict>
          <v:shape id="_x0000_s1046" type="#_x0000_t32" style="position:absolute;margin-left:278.25pt;margin-top:16.45pt;width:15.65pt;height:22.6pt;flip:x;z-index:251678720" o:connectortype="straight">
            <v:stroke endarrow="block"/>
          </v:shape>
        </w:pict>
      </w:r>
      <w:r>
        <w:rPr>
          <w:rFonts w:ascii="TimesNewRoman" w:hAnsi="TimesNewRoman" w:cs="TimesNewRoman"/>
          <w:noProof/>
          <w:sz w:val="24"/>
          <w:szCs w:val="24"/>
          <w:lang w:eastAsia="fr-FR"/>
        </w:rPr>
        <w:pict>
          <v:shape id="_x0000_s1047" type="#_x0000_t32" style="position:absolute;margin-left:299.4pt;margin-top:16.45pt;width:15.65pt;height:21.9pt;z-index:251679744" o:connectortype="straight">
            <v:stroke endarrow="block"/>
          </v:shape>
        </w:pict>
      </w:r>
      <w:r>
        <w:rPr>
          <w:rFonts w:ascii="TimesNewRoman" w:hAnsi="TimesNewRoman" w:cs="TimesNewRoman"/>
          <w:noProof/>
          <w:sz w:val="24"/>
          <w:szCs w:val="24"/>
          <w:lang w:eastAsia="fr-FR"/>
        </w:rPr>
        <w:pict>
          <v:shape id="_x0000_s1045" type="#_x0000_t32" style="position:absolute;margin-left:218.8pt;margin-top:12.45pt;width:19.55pt;height:26.6pt;z-index:251677696" o:connectortype="straight">
            <v:stroke endarrow="block"/>
          </v:shape>
        </w:pict>
      </w:r>
      <w:r>
        <w:rPr>
          <w:rFonts w:ascii="TimesNewRoman" w:hAnsi="TimesNewRoman" w:cs="TimesNewRoman"/>
          <w:noProof/>
          <w:sz w:val="24"/>
          <w:szCs w:val="24"/>
          <w:lang w:eastAsia="fr-FR"/>
        </w:rPr>
        <w:pict>
          <v:shape id="_x0000_s1044" type="#_x0000_t32" style="position:absolute;margin-left:195.3pt;margin-top:12.45pt;width:18.8pt;height:26.6pt;flip:x;z-index:251676672" o:connectortype="straight">
            <v:stroke endarrow="block"/>
          </v:shape>
        </w:pict>
      </w:r>
      <w:r w:rsidR="00351959">
        <w:rPr>
          <w:rFonts w:ascii="TimesNewRoman" w:hAnsi="TimesNewRoman" w:cs="TimesNewRoman"/>
          <w:noProof/>
          <w:sz w:val="24"/>
          <w:szCs w:val="24"/>
          <w:lang w:eastAsia="fr-FR"/>
        </w:rPr>
        <w:pict>
          <v:shape id="_x0000_s1039" type="#_x0000_t32" style="position:absolute;margin-left:117.05pt;margin-top:16.35pt;width:22.7pt;height:22.7pt;z-index:251671552" o:connectortype="straight">
            <v:stroke endarrow="block"/>
          </v:shape>
        </w:pict>
      </w:r>
      <w:r w:rsidR="00351959">
        <w:rPr>
          <w:rFonts w:ascii="TimesNewRoman" w:hAnsi="TimesNewRoman" w:cs="TimesNewRoman"/>
          <w:noProof/>
          <w:sz w:val="24"/>
          <w:szCs w:val="24"/>
          <w:lang w:eastAsia="fr-FR"/>
        </w:rPr>
        <w:pict>
          <v:shape id="_x0000_s1038" type="#_x0000_t32" style="position:absolute;margin-left:81.8pt;margin-top:16.35pt;width:20.35pt;height:22.7pt;flip:x;z-index:251670528" o:connectortype="straight">
            <v:stroke endarrow="block"/>
          </v:shape>
        </w:pict>
      </w:r>
      <w:r w:rsidR="00351959">
        <w:rPr>
          <w:rFonts w:ascii="TimesNewRoman" w:hAnsi="TimesNewRoman" w:cs="TimesNewRoman"/>
          <w:sz w:val="24"/>
          <w:szCs w:val="24"/>
        </w:rPr>
        <w:t xml:space="preserve">    </w:t>
      </w:r>
      <w:proofErr w:type="spellStart"/>
      <w:r w:rsidR="00351959">
        <w:rPr>
          <w:rFonts w:ascii="TimesNewRoman" w:hAnsi="TimesNewRoman" w:cs="TimesNewRoman"/>
          <w:sz w:val="24"/>
          <w:szCs w:val="24"/>
        </w:rPr>
        <w:t>Dét</w:t>
      </w:r>
      <w:proofErr w:type="spellEnd"/>
      <w:r w:rsidR="00351959">
        <w:rPr>
          <w:rFonts w:ascii="TimesNewRoman" w:hAnsi="TimesNewRoman" w:cs="TimesNewRoman"/>
          <w:sz w:val="24"/>
          <w:szCs w:val="24"/>
        </w:rPr>
        <w:t>.</w:t>
      </w:r>
      <w:r w:rsidR="00351959">
        <w:rPr>
          <w:rFonts w:ascii="TimesNewRoman" w:hAnsi="TimesNewRoman" w:cs="TimesNewRoman"/>
          <w:sz w:val="24"/>
          <w:szCs w:val="24"/>
        </w:rPr>
        <w:tab/>
        <w:t xml:space="preserve">GN                              </w:t>
      </w:r>
      <w:r>
        <w:rPr>
          <w:rFonts w:ascii="TimesNewRoman" w:hAnsi="TimesNewRoman" w:cs="TimesNewRoman"/>
          <w:sz w:val="24"/>
          <w:szCs w:val="24"/>
        </w:rPr>
        <w:t xml:space="preserve"> </w:t>
      </w:r>
      <w:r w:rsidR="00351959">
        <w:rPr>
          <w:rFonts w:ascii="TimesNewRoman" w:hAnsi="TimesNewRoman" w:cs="TimesNewRoman"/>
          <w:sz w:val="24"/>
          <w:szCs w:val="24"/>
        </w:rPr>
        <w:t xml:space="preserve"> V                       SN                      </w:t>
      </w:r>
      <w:proofErr w:type="spellStart"/>
      <w:r w:rsidR="00351959">
        <w:rPr>
          <w:rFonts w:ascii="TimesNewRoman" w:hAnsi="TimesNewRoman" w:cs="TimesNewRoman"/>
          <w:sz w:val="24"/>
          <w:szCs w:val="24"/>
        </w:rPr>
        <w:t>Prép</w:t>
      </w:r>
      <w:proofErr w:type="spellEnd"/>
      <w:r w:rsidR="00351959">
        <w:rPr>
          <w:rFonts w:ascii="TimesNewRoman" w:hAnsi="TimesNewRoman" w:cs="TimesNewRoman"/>
          <w:sz w:val="24"/>
          <w:szCs w:val="24"/>
        </w:rPr>
        <w:t>.                N</w:t>
      </w:r>
    </w:p>
    <w:p w:rsidR="00351959" w:rsidRDefault="00351959" w:rsidP="00351959">
      <w:pPr>
        <w:tabs>
          <w:tab w:val="left" w:pos="2003"/>
        </w:tabs>
        <w:autoSpaceDE w:val="0"/>
        <w:autoSpaceDN w:val="0"/>
        <w:adjustRightInd w:val="0"/>
        <w:spacing w:after="0" w:line="360" w:lineRule="auto"/>
        <w:rPr>
          <w:rFonts w:ascii="TimesNewRoman" w:hAnsi="TimesNewRoman" w:cs="TimesNewRoman"/>
          <w:sz w:val="24"/>
          <w:szCs w:val="24"/>
        </w:rPr>
      </w:pPr>
    </w:p>
    <w:p w:rsidR="007A401E" w:rsidRDefault="007A401E"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noProof/>
          <w:sz w:val="24"/>
          <w:szCs w:val="24"/>
          <w:lang w:eastAsia="fr-FR"/>
        </w:rPr>
        <w:pict>
          <v:shape id="_x0000_s1054" type="#_x0000_t32" style="position:absolute;margin-left:315.05pt;margin-top:12.8pt;width:0;height:80.6pt;z-index:251686912" o:connectortype="straight">
            <v:stroke endarrow="block"/>
          </v:shape>
        </w:pict>
      </w:r>
      <w:r>
        <w:rPr>
          <w:rFonts w:ascii="TimesNewRoman" w:hAnsi="TimesNewRoman" w:cs="TimesNewRoman"/>
          <w:noProof/>
          <w:sz w:val="24"/>
          <w:szCs w:val="24"/>
          <w:lang w:eastAsia="fr-FR"/>
        </w:rPr>
        <w:pict>
          <v:shape id="_x0000_s1053" type="#_x0000_t32" style="position:absolute;margin-left:281.65pt;margin-top:16.7pt;width:0;height:76.7pt;z-index:251685888" o:connectortype="straight">
            <v:stroke endarrow="block"/>
          </v:shape>
        </w:pict>
      </w:r>
      <w:r>
        <w:rPr>
          <w:rFonts w:ascii="TimesNewRoman" w:hAnsi="TimesNewRoman" w:cs="TimesNewRoman"/>
          <w:noProof/>
          <w:sz w:val="24"/>
          <w:szCs w:val="24"/>
          <w:lang w:eastAsia="fr-FR"/>
        </w:rPr>
        <w:pict>
          <v:shape id="_x0000_s1052" type="#_x0000_t32" style="position:absolute;margin-left:238.35pt;margin-top:16.7pt;width:0;height:76.7pt;z-index:251684864" o:connectortype="straight">
            <v:stroke endarrow="block"/>
          </v:shape>
        </w:pict>
      </w:r>
      <w:r>
        <w:rPr>
          <w:rFonts w:ascii="TimesNewRoman" w:hAnsi="TimesNewRoman" w:cs="TimesNewRoman"/>
          <w:noProof/>
          <w:sz w:val="24"/>
          <w:szCs w:val="24"/>
          <w:lang w:eastAsia="fr-FR"/>
        </w:rPr>
        <w:pict>
          <v:shape id="_x0000_s1051" type="#_x0000_t32" style="position:absolute;margin-left:186.7pt;margin-top:16.7pt;width:0;height:76.7pt;z-index:251683840" o:connectortype="straight">
            <v:stroke endarrow="block"/>
          </v:shape>
        </w:pict>
      </w:r>
      <w:r>
        <w:rPr>
          <w:rFonts w:ascii="TimesNewRoman" w:hAnsi="TimesNewRoman" w:cs="TimesNewRoman"/>
          <w:noProof/>
          <w:sz w:val="24"/>
          <w:szCs w:val="24"/>
          <w:lang w:eastAsia="fr-FR"/>
        </w:rPr>
        <w:pict>
          <v:shape id="_x0000_s1050" type="#_x0000_t32" style="position:absolute;margin-left:143.15pt;margin-top:16.7pt;width:0;height:76.7pt;z-index:251682816" o:connectortype="straight">
            <v:stroke endarrow="block"/>
          </v:shape>
        </w:pict>
      </w:r>
      <w:r>
        <w:rPr>
          <w:rFonts w:ascii="TimesNewRoman" w:hAnsi="TimesNewRoman" w:cs="TimesNewRoman"/>
          <w:noProof/>
          <w:sz w:val="24"/>
          <w:szCs w:val="24"/>
          <w:lang w:eastAsia="fr-FR"/>
        </w:rPr>
        <w:pict>
          <v:shape id="_x0000_s1049" type="#_x0000_t32" style="position:absolute;margin-left:77.15pt;margin-top:16.7pt;width:0;height:76.7pt;z-index:251681792" o:connectortype="straight">
            <v:stroke endarrow="block"/>
          </v:shape>
        </w:pict>
      </w:r>
      <w:r w:rsidR="00351959">
        <w:rPr>
          <w:rFonts w:ascii="TimesNewRoman" w:hAnsi="TimesNewRoman" w:cs="TimesNewRoman"/>
          <w:sz w:val="24"/>
          <w:szCs w:val="24"/>
        </w:rPr>
        <w:t xml:space="preserve">      </w:t>
      </w:r>
      <w:r w:rsidR="00351959">
        <w:rPr>
          <w:rFonts w:ascii="TimesNewRoman" w:hAnsi="TimesNewRoman" w:cs="TimesNewRoman"/>
          <w:sz w:val="24"/>
          <w:szCs w:val="24"/>
        </w:rPr>
        <w:tab/>
        <w:t>Adj.                 N           Rad.         Dés.</w:t>
      </w:r>
      <w:r w:rsidR="00351959">
        <w:rPr>
          <w:rFonts w:ascii="TimesNewRoman" w:hAnsi="TimesNewRoman" w:cs="TimesNewRoman"/>
          <w:sz w:val="24"/>
          <w:szCs w:val="24"/>
        </w:rPr>
        <w:tab/>
      </w:r>
      <w:proofErr w:type="spellStart"/>
      <w:r w:rsidR="00351959">
        <w:rPr>
          <w:rFonts w:ascii="TimesNewRoman" w:hAnsi="TimesNewRoman" w:cs="TimesNewRoman"/>
          <w:sz w:val="24"/>
          <w:szCs w:val="24"/>
        </w:rPr>
        <w:t>Dét</w:t>
      </w:r>
      <w:proofErr w:type="spellEnd"/>
      <w:r w:rsidR="00351959">
        <w:rPr>
          <w:rFonts w:ascii="TimesNewRoman" w:hAnsi="TimesNewRoman" w:cs="TimesNewRoman"/>
          <w:sz w:val="24"/>
          <w:szCs w:val="24"/>
        </w:rPr>
        <w:t xml:space="preserve">.       N  </w:t>
      </w:r>
    </w:p>
    <w:p w:rsidR="007A401E" w:rsidRDefault="007A401E"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p>
    <w:p w:rsidR="007A401E" w:rsidRDefault="007A401E"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p>
    <w:p w:rsidR="007A401E" w:rsidRDefault="007A401E"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p>
    <w:p w:rsidR="007A401E" w:rsidRDefault="007A401E"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p>
    <w:p w:rsidR="00351959" w:rsidRDefault="007A401E" w:rsidP="007A401E">
      <w:pPr>
        <w:tabs>
          <w:tab w:val="left" w:pos="1330"/>
          <w:tab w:val="left" w:pos="2786"/>
        </w:tabs>
        <w:autoSpaceDE w:val="0"/>
        <w:autoSpaceDN w:val="0"/>
        <w:adjustRightInd w:val="0"/>
        <w:spacing w:after="0" w:line="360" w:lineRule="auto"/>
        <w:rPr>
          <w:rFonts w:ascii="TimesNewRoman" w:hAnsi="TimesNewRoman" w:cs="TimesNewRoman"/>
          <w:sz w:val="24"/>
          <w:szCs w:val="24"/>
        </w:rPr>
      </w:pPr>
      <w:r>
        <w:rPr>
          <w:rFonts w:ascii="TimesNewRoman" w:hAnsi="TimesNewRoman" w:cs="TimesNewRoman"/>
          <w:sz w:val="24"/>
          <w:szCs w:val="24"/>
        </w:rPr>
        <w:t xml:space="preserve">     Le </w:t>
      </w:r>
      <w:r w:rsidR="00351959">
        <w:rPr>
          <w:rFonts w:ascii="TimesNewRoman" w:hAnsi="TimesNewRoman" w:cs="TimesNewRoman"/>
          <w:sz w:val="24"/>
          <w:szCs w:val="24"/>
        </w:rPr>
        <w:t xml:space="preserve">          </w:t>
      </w:r>
      <w:r>
        <w:rPr>
          <w:rFonts w:ascii="TimesNewRoman" w:hAnsi="TimesNewRoman" w:cs="TimesNewRoman"/>
          <w:sz w:val="24"/>
          <w:szCs w:val="24"/>
        </w:rPr>
        <w:t>petit            enfant        regard-        -ait          les      gâteaux          avec             envie</w:t>
      </w:r>
    </w:p>
    <w:p w:rsidR="00AD7617" w:rsidRDefault="00AD7617" w:rsidP="00720695">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lastRenderedPageBreak/>
        <w:t xml:space="preserve">             La procédure permet d’identifier des paradigmes de classes distributionnelles, regroupant les éléments pouvant apparaître dans les mêmes contextes, et donc se substituer  les uns aux autres. Ces classes se définissent par des caractéristiques qui relèvent de la place et du contexte dans lequel ils peuvent apparaître. Le distributionnalisme n’envisage pas les constituants en termes de spécificités intrinsèque, mais en termes fonctionnels, par le rôle qu’ils occupent dans la phrase, c’est-à-dire par leur place et la relation qu’ils entretiennent avec d’autres constituants de la phrase. En cela, le distributionnalisme est un structuralisme.</w:t>
      </w:r>
    </w:p>
    <w:p w:rsidR="00720695" w:rsidRDefault="00AD7617" w:rsidP="00720695">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Ce type d’analyse possède une forte puissance </w:t>
      </w:r>
      <w:r w:rsidR="00720695">
        <w:rPr>
          <w:rFonts w:ascii="TimesNewRoman" w:hAnsi="TimesNewRoman" w:cs="TimesNewRoman"/>
          <w:sz w:val="24"/>
          <w:szCs w:val="24"/>
        </w:rPr>
        <w:t xml:space="preserve">d’explication. Il rend compte d’un certain nombre d’ambiguïtés syntaxiques, c'est-à-dire des cas pour lesquels des similarités de forme masquent des différences de structure. On peut ainsi évaluer l’efficacité du dispositif par son  aptitude à rendre compte d’interprétations syntaxiques différentes par des représentations différentes. </w:t>
      </w:r>
    </w:p>
    <w:p w:rsidR="00E06184" w:rsidRPr="00E06184" w:rsidRDefault="00E06184" w:rsidP="00E06184">
      <w:pPr>
        <w:spacing w:before="100" w:beforeAutospacing="1" w:after="100" w:afterAutospacing="1" w:line="360" w:lineRule="auto"/>
        <w:outlineLvl w:val="2"/>
        <w:rPr>
          <w:rFonts w:ascii="TimesNewRoman" w:hAnsi="TimesNewRoman" w:cs="TimesNewRoman"/>
          <w:sz w:val="24"/>
          <w:szCs w:val="24"/>
        </w:rPr>
      </w:pPr>
      <w:r w:rsidRPr="00E06184">
        <w:rPr>
          <w:rFonts w:asciiTheme="majorBidi" w:eastAsia="Times New Roman" w:hAnsiTheme="majorBidi" w:cstheme="majorBidi"/>
          <w:b/>
          <w:bCs/>
          <w:i/>
          <w:iCs/>
          <w:color w:val="000000"/>
          <w:sz w:val="24"/>
          <w:szCs w:val="24"/>
          <w:lang w:eastAsia="fr-FR"/>
        </w:rPr>
        <w:t>Représentations de la phrase</w:t>
      </w:r>
      <w:r>
        <w:rPr>
          <w:rFonts w:asciiTheme="majorBidi" w:eastAsia="Times New Roman" w:hAnsiTheme="majorBidi" w:cstheme="majorBidi"/>
          <w:b/>
          <w:bCs/>
          <w:i/>
          <w:iCs/>
          <w:color w:val="000000"/>
          <w:sz w:val="24"/>
          <w:szCs w:val="24"/>
          <w:lang w:eastAsia="fr-FR"/>
        </w:rPr>
        <w:t xml:space="preserve"> : </w:t>
      </w:r>
      <w:r w:rsidRPr="00E06184">
        <w:rPr>
          <w:rFonts w:ascii="TimesNewRoman" w:hAnsi="TimesNewRoman" w:cs="TimesNewRoman"/>
          <w:sz w:val="24"/>
          <w:szCs w:val="24"/>
        </w:rPr>
        <w:t>Outre la représentation arborescente, diverses formes de schématisation de la phrase ont été utilisées par les linguistes formels.</w:t>
      </w:r>
    </w:p>
    <w:p w:rsidR="00E06184" w:rsidRPr="00E06184" w:rsidRDefault="00E06184" w:rsidP="00E06184">
      <w:pPr>
        <w:pStyle w:val="Paragraphedeliste"/>
        <w:numPr>
          <w:ilvl w:val="0"/>
          <w:numId w:val="6"/>
        </w:num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 xml:space="preserve">Le linguiste Charles F. </w:t>
      </w:r>
      <w:proofErr w:type="spellStart"/>
      <w:r w:rsidRPr="00E06184">
        <w:rPr>
          <w:rFonts w:ascii="TimesNewRoman" w:hAnsi="TimesNewRoman" w:cs="TimesNewRoman"/>
          <w:sz w:val="24"/>
          <w:szCs w:val="24"/>
        </w:rPr>
        <w:t>Hockett</w:t>
      </w:r>
      <w:proofErr w:type="spellEnd"/>
      <w:r w:rsidRPr="00E06184">
        <w:rPr>
          <w:rFonts w:ascii="TimesNewRoman" w:hAnsi="TimesNewRoman" w:cs="TimesNewRoman"/>
          <w:sz w:val="24"/>
          <w:szCs w:val="24"/>
        </w:rPr>
        <w:t xml:space="preserve"> a commencé par proposer d'utiliser une boîte (Boîte </w:t>
      </w:r>
      <w:proofErr w:type="spellStart"/>
      <w:r w:rsidRPr="00E06184">
        <w:rPr>
          <w:rFonts w:ascii="TimesNewRoman" w:hAnsi="TimesNewRoman" w:cs="TimesNewRoman"/>
          <w:sz w:val="24"/>
          <w:szCs w:val="24"/>
        </w:rPr>
        <w:t>Hockett</w:t>
      </w:r>
      <w:proofErr w:type="spellEnd"/>
      <w:r w:rsidRPr="00E06184">
        <w:rPr>
          <w:rFonts w:ascii="TimesNewRoman" w:hAnsi="TimesNewRoman" w:cs="TimesNewRoman"/>
          <w:sz w:val="24"/>
          <w:szCs w:val="24"/>
        </w:rPr>
        <w:t>) :</w:t>
      </w:r>
    </w:p>
    <w:tbl>
      <w:tblPr>
        <w:tblW w:w="4295"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3"/>
        <w:gridCol w:w="637"/>
        <w:gridCol w:w="618"/>
        <w:gridCol w:w="1117"/>
        <w:gridCol w:w="463"/>
        <w:gridCol w:w="368"/>
        <w:gridCol w:w="709"/>
      </w:tblGrid>
      <w:tr w:rsidR="00E06184" w:rsidRPr="00E06184" w:rsidTr="00E06184">
        <w:trPr>
          <w:trHeight w:val="285"/>
          <w:tblCellSpacing w:w="15" w:type="dxa"/>
          <w:jc w:val="center"/>
        </w:trPr>
        <w:tc>
          <w:tcPr>
            <w:tcW w:w="0" w:type="auto"/>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La fillette regardait le chat</w:t>
            </w:r>
          </w:p>
        </w:tc>
      </w:tr>
      <w:tr w:rsidR="00E06184" w:rsidRPr="00E06184" w:rsidTr="00E06184">
        <w:trPr>
          <w:trHeight w:val="285"/>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La fillette</w:t>
            </w:r>
          </w:p>
        </w:tc>
        <w:tc>
          <w:tcPr>
            <w:tcW w:w="0" w:type="auto"/>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regardait le chat</w:t>
            </w:r>
          </w:p>
        </w:tc>
      </w:tr>
      <w:tr w:rsidR="00E06184" w:rsidRPr="00E06184" w:rsidTr="00E06184">
        <w:trPr>
          <w:trHeight w:val="27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la</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fillette</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regardait</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le chat</w:t>
            </w:r>
          </w:p>
        </w:tc>
      </w:tr>
      <w:tr w:rsidR="00E06184" w:rsidRPr="00E06184" w:rsidTr="00E06184">
        <w:trPr>
          <w:trHeight w:val="285"/>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la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proofErr w:type="spellStart"/>
            <w:r w:rsidRPr="00E06184">
              <w:rPr>
                <w:rFonts w:ascii="TimesNewRoman" w:hAnsi="TimesNewRoman" w:cs="TimesNewRoman"/>
                <w:sz w:val="24"/>
                <w:szCs w:val="24"/>
              </w:rPr>
              <w:t>fill</w:t>
            </w:r>
            <w:proofErr w:type="spellEnd"/>
            <w:r w:rsidRPr="00E06184">
              <w:rPr>
                <w:rFonts w:ascii="TimesNewRoman" w:hAnsi="TimesNewRoman" w:cs="TimesNewRoman"/>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proofErr w:type="spellStart"/>
            <w:r w:rsidRPr="00E06184">
              <w:rPr>
                <w:rFonts w:ascii="TimesNewRoman" w:hAnsi="TimesNewRoman" w:cs="TimesNewRoman"/>
                <w:sz w:val="24"/>
                <w:szCs w:val="24"/>
              </w:rPr>
              <w:t>ette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regard-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ait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le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E06184" w:rsidRP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E06184">
              <w:rPr>
                <w:rFonts w:ascii="TimesNewRoman" w:hAnsi="TimesNewRoman" w:cs="TimesNewRoman"/>
                <w:sz w:val="24"/>
                <w:szCs w:val="24"/>
              </w:rPr>
              <w:t>chat</w:t>
            </w:r>
          </w:p>
        </w:tc>
      </w:tr>
    </w:tbl>
    <w:p w:rsidR="00E06184" w:rsidRPr="00E06184" w:rsidRDefault="00E06184" w:rsidP="00E06184">
      <w:pPr>
        <w:pStyle w:val="Paragraphedeliste"/>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fr-FR"/>
        </w:rPr>
      </w:pPr>
      <w:r w:rsidRPr="00E06184">
        <w:rPr>
          <w:rFonts w:ascii="Times New Roman" w:eastAsia="Times New Roman" w:hAnsi="Times New Roman" w:cs="Times New Roman"/>
          <w:color w:val="000000"/>
          <w:sz w:val="24"/>
          <w:szCs w:val="24"/>
          <w:lang w:eastAsia="fr-FR"/>
        </w:rPr>
        <w:t>Il est toutefois plus fréquent dans la tradition de N. Chomsky d'utiliser un parenthésage.</w:t>
      </w:r>
    </w:p>
    <w:p w:rsidR="00E06184" w:rsidRDefault="00E06184" w:rsidP="00E06184">
      <w:pPr>
        <w:pStyle w:val="Paragraphedeliste"/>
        <w:spacing w:before="100" w:beforeAutospacing="1" w:after="100" w:afterAutospacing="1" w:line="240" w:lineRule="auto"/>
        <w:rPr>
          <w:rFonts w:ascii="Times New Roman" w:eastAsia="Times New Roman" w:hAnsi="Times New Roman" w:cs="Times New Roman"/>
          <w:color w:val="000000"/>
          <w:sz w:val="24"/>
          <w:szCs w:val="24"/>
          <w:lang w:eastAsia="fr-FR"/>
        </w:rPr>
      </w:pPr>
    </w:p>
    <w:p w:rsidR="00E06184" w:rsidRPr="00E06184" w:rsidRDefault="00E06184" w:rsidP="00E06184">
      <w:pPr>
        <w:pStyle w:val="Paragraphedeliste"/>
        <w:spacing w:before="100" w:beforeAutospacing="1" w:after="100" w:afterAutospacing="1" w:line="240" w:lineRule="auto"/>
        <w:rPr>
          <w:rFonts w:ascii="Times New Roman" w:eastAsia="Times New Roman" w:hAnsi="Times New Roman" w:cs="Times New Roman"/>
          <w:sz w:val="26"/>
          <w:szCs w:val="26"/>
          <w:lang w:eastAsia="fr-FR"/>
        </w:rPr>
      </w:pPr>
      <w:r w:rsidRPr="00E06184">
        <w:rPr>
          <w:rFonts w:ascii="Times New Roman" w:eastAsia="Times New Roman" w:hAnsi="Times New Roman" w:cs="Times New Roman"/>
          <w:color w:val="000000"/>
          <w:sz w:val="26"/>
          <w:szCs w:val="26"/>
          <w:lang w:eastAsia="fr-FR"/>
        </w:rPr>
        <w:t>[</w:t>
      </w:r>
      <w:proofErr w:type="gramStart"/>
      <w:r w:rsidRPr="00E06184">
        <w:rPr>
          <w:rFonts w:ascii="Times New Roman" w:eastAsia="Times New Roman" w:hAnsi="Times New Roman" w:cs="Times New Roman"/>
          <w:sz w:val="26"/>
          <w:szCs w:val="26"/>
          <w:vertAlign w:val="subscript"/>
          <w:lang w:eastAsia="fr-FR"/>
        </w:rPr>
        <w:t>Ph</w:t>
      </w:r>
      <w:r w:rsidRPr="00E06184">
        <w:rPr>
          <w:rFonts w:ascii="Times New Roman" w:eastAsia="Times New Roman" w:hAnsi="Times New Roman" w:cs="Times New Roman"/>
          <w:sz w:val="26"/>
          <w:szCs w:val="26"/>
          <w:lang w:eastAsia="fr-FR"/>
        </w:rPr>
        <w:t>[</w:t>
      </w:r>
      <w:proofErr w:type="gramEnd"/>
      <w:r w:rsidRPr="00E06184">
        <w:rPr>
          <w:rFonts w:ascii="Times New Roman" w:eastAsia="Times New Roman" w:hAnsi="Times New Roman" w:cs="Times New Roman"/>
          <w:sz w:val="26"/>
          <w:szCs w:val="26"/>
          <w:vertAlign w:val="subscript"/>
          <w:lang w:eastAsia="fr-FR"/>
        </w:rPr>
        <w:t>SN</w:t>
      </w:r>
      <w:r w:rsidRPr="00E06184">
        <w:rPr>
          <w:rFonts w:ascii="Times New Roman" w:eastAsia="Times New Roman" w:hAnsi="Times New Roman" w:cs="Times New Roman"/>
          <w:sz w:val="26"/>
          <w:szCs w:val="26"/>
          <w:lang w:eastAsia="fr-FR"/>
        </w:rPr>
        <w:t xml:space="preserve"> [</w:t>
      </w:r>
      <w:proofErr w:type="spellStart"/>
      <w:r w:rsidRPr="00E06184">
        <w:rPr>
          <w:rFonts w:ascii="Times New Roman" w:eastAsia="Times New Roman" w:hAnsi="Times New Roman" w:cs="Times New Roman"/>
          <w:sz w:val="26"/>
          <w:szCs w:val="26"/>
          <w:vertAlign w:val="subscript"/>
          <w:lang w:eastAsia="fr-FR"/>
        </w:rPr>
        <w:t>Dét</w:t>
      </w:r>
      <w:proofErr w:type="spellEnd"/>
      <w:r w:rsidRPr="00E06184">
        <w:rPr>
          <w:rFonts w:ascii="Times New Roman" w:eastAsia="Times New Roman" w:hAnsi="Times New Roman" w:cs="Times New Roman"/>
          <w:sz w:val="26"/>
          <w:szCs w:val="26"/>
          <w:lang w:eastAsia="fr-FR"/>
        </w:rPr>
        <w:t xml:space="preserve"> la] [</w:t>
      </w:r>
      <w:r w:rsidRPr="00E06184">
        <w:rPr>
          <w:rFonts w:ascii="Times New Roman" w:eastAsia="Times New Roman" w:hAnsi="Times New Roman" w:cs="Times New Roman"/>
          <w:sz w:val="26"/>
          <w:szCs w:val="26"/>
          <w:vertAlign w:val="subscript"/>
          <w:lang w:eastAsia="fr-FR"/>
        </w:rPr>
        <w:t>N</w:t>
      </w:r>
      <w:r w:rsidRPr="00E06184">
        <w:rPr>
          <w:rFonts w:ascii="Times New Roman" w:eastAsia="Times New Roman" w:hAnsi="Times New Roman" w:cs="Times New Roman"/>
          <w:sz w:val="26"/>
          <w:szCs w:val="26"/>
          <w:lang w:eastAsia="fr-FR"/>
        </w:rPr>
        <w:t xml:space="preserve"> fillette]][</w:t>
      </w:r>
      <w:r w:rsidRPr="00E06184">
        <w:rPr>
          <w:rFonts w:ascii="Times New Roman" w:eastAsia="Times New Roman" w:hAnsi="Times New Roman" w:cs="Times New Roman"/>
          <w:sz w:val="26"/>
          <w:szCs w:val="26"/>
          <w:vertAlign w:val="subscript"/>
          <w:lang w:eastAsia="fr-FR"/>
        </w:rPr>
        <w:t>SV</w:t>
      </w:r>
      <w:r w:rsidRPr="00E06184">
        <w:rPr>
          <w:rFonts w:ascii="Times New Roman" w:eastAsia="Times New Roman" w:hAnsi="Times New Roman" w:cs="Times New Roman"/>
          <w:sz w:val="26"/>
          <w:szCs w:val="26"/>
          <w:lang w:eastAsia="fr-FR"/>
        </w:rPr>
        <w:t xml:space="preserve"> [</w:t>
      </w:r>
      <w:r w:rsidRPr="00E06184">
        <w:rPr>
          <w:rFonts w:ascii="Times New Roman" w:eastAsia="Times New Roman" w:hAnsi="Times New Roman" w:cs="Times New Roman"/>
          <w:sz w:val="26"/>
          <w:szCs w:val="26"/>
          <w:vertAlign w:val="subscript"/>
          <w:lang w:eastAsia="fr-FR"/>
        </w:rPr>
        <w:t xml:space="preserve">V </w:t>
      </w:r>
      <w:r w:rsidRPr="00E06184">
        <w:rPr>
          <w:rFonts w:ascii="Times New Roman" w:eastAsia="Times New Roman" w:hAnsi="Times New Roman" w:cs="Times New Roman"/>
          <w:sz w:val="26"/>
          <w:szCs w:val="26"/>
          <w:lang w:eastAsia="fr-FR"/>
        </w:rPr>
        <w:t>regardait] [</w:t>
      </w:r>
      <w:r w:rsidRPr="00E06184">
        <w:rPr>
          <w:rFonts w:ascii="Times New Roman" w:eastAsia="Times New Roman" w:hAnsi="Times New Roman" w:cs="Times New Roman"/>
          <w:sz w:val="26"/>
          <w:szCs w:val="26"/>
          <w:vertAlign w:val="subscript"/>
          <w:lang w:eastAsia="fr-FR"/>
        </w:rPr>
        <w:t>SN</w:t>
      </w:r>
      <w:r w:rsidRPr="00E06184">
        <w:rPr>
          <w:rFonts w:ascii="Times New Roman" w:eastAsia="Times New Roman" w:hAnsi="Times New Roman" w:cs="Times New Roman"/>
          <w:sz w:val="26"/>
          <w:szCs w:val="26"/>
          <w:lang w:eastAsia="fr-FR"/>
        </w:rPr>
        <w:t>[</w:t>
      </w:r>
      <w:proofErr w:type="spellStart"/>
      <w:r w:rsidRPr="00E06184">
        <w:rPr>
          <w:rFonts w:ascii="Times New Roman" w:eastAsia="Times New Roman" w:hAnsi="Times New Roman" w:cs="Times New Roman"/>
          <w:sz w:val="26"/>
          <w:szCs w:val="26"/>
          <w:vertAlign w:val="subscript"/>
          <w:lang w:eastAsia="fr-FR"/>
        </w:rPr>
        <w:t>Dét</w:t>
      </w:r>
      <w:proofErr w:type="spellEnd"/>
      <w:r w:rsidRPr="00E06184">
        <w:rPr>
          <w:rFonts w:ascii="Times New Roman" w:eastAsia="Times New Roman" w:hAnsi="Times New Roman" w:cs="Times New Roman"/>
          <w:sz w:val="26"/>
          <w:szCs w:val="26"/>
          <w:lang w:eastAsia="fr-FR"/>
        </w:rPr>
        <w:t xml:space="preserve"> le] [</w:t>
      </w:r>
      <w:r w:rsidRPr="00E06184">
        <w:rPr>
          <w:rFonts w:ascii="Times New Roman" w:eastAsia="Times New Roman" w:hAnsi="Times New Roman" w:cs="Times New Roman"/>
          <w:sz w:val="26"/>
          <w:szCs w:val="26"/>
          <w:vertAlign w:val="subscript"/>
          <w:lang w:eastAsia="fr-FR"/>
        </w:rPr>
        <w:t xml:space="preserve">N </w:t>
      </w:r>
      <w:r w:rsidRPr="00E06184">
        <w:rPr>
          <w:rFonts w:ascii="Times New Roman" w:eastAsia="Times New Roman" w:hAnsi="Times New Roman" w:cs="Times New Roman"/>
          <w:sz w:val="26"/>
          <w:szCs w:val="26"/>
          <w:lang w:eastAsia="fr-FR"/>
        </w:rPr>
        <w:t>chat]]]]</w:t>
      </w:r>
    </w:p>
    <w:p w:rsidR="00E06184" w:rsidRPr="00E06184" w:rsidRDefault="00E06184" w:rsidP="00E06184">
      <w:pPr>
        <w:pStyle w:val="Paragraphedeliste"/>
        <w:tabs>
          <w:tab w:val="left" w:pos="1330"/>
          <w:tab w:val="left" w:pos="2786"/>
        </w:tabs>
        <w:autoSpaceDE w:val="0"/>
        <w:autoSpaceDN w:val="0"/>
        <w:adjustRightInd w:val="0"/>
        <w:spacing w:after="0" w:line="360" w:lineRule="auto"/>
        <w:jc w:val="both"/>
        <w:rPr>
          <w:rFonts w:ascii="TimesNewRoman" w:hAnsi="TimesNewRoman" w:cs="TimesNewRoman"/>
          <w:sz w:val="26"/>
          <w:szCs w:val="26"/>
        </w:rPr>
      </w:pPr>
    </w:p>
    <w:p w:rsidR="00E06184" w:rsidRDefault="00720695"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sidRPr="00720695">
        <w:rPr>
          <w:rFonts w:ascii="TimesNewRoman" w:hAnsi="TimesNewRoman" w:cs="TimesNewRoman"/>
          <w:b/>
          <w:bCs/>
          <w:i/>
          <w:iCs/>
          <w:sz w:val="24"/>
          <w:szCs w:val="24"/>
        </w:rPr>
        <w:t>Critiques de méthode</w:t>
      </w:r>
      <w:r>
        <w:rPr>
          <w:rFonts w:ascii="TimesNewRoman" w:hAnsi="TimesNewRoman" w:cs="TimesNewRoman"/>
          <w:b/>
          <w:bCs/>
          <w:i/>
          <w:iCs/>
          <w:sz w:val="24"/>
          <w:szCs w:val="24"/>
        </w:rPr>
        <w:t> :</w:t>
      </w:r>
      <w:r w:rsidR="00E06184">
        <w:rPr>
          <w:rFonts w:ascii="TimesNewRoman" w:hAnsi="TimesNewRoman" w:cs="TimesNewRoman"/>
          <w:sz w:val="24"/>
          <w:szCs w:val="24"/>
        </w:rPr>
        <w:t xml:space="preserve">              </w:t>
      </w:r>
    </w:p>
    <w:p w:rsidR="00E06184" w:rsidRDefault="00E06184" w:rsidP="00E06184">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Ce type d’analyse possède une forte puissance d’explication. Il rend compte d’un certain nombre d’ambiguïtés syntaxiques, c'est-à-dire des cas pour lesquels des similarités de forme masquent des différences de structure. On peut ainsi évaluer l’efficacité du dispositif par son  aptitude à rendre compte d’interprétations syntaxiques différentes par des représentations différentes. </w:t>
      </w:r>
    </w:p>
    <w:p w:rsidR="00720695" w:rsidRDefault="00E06184" w:rsidP="00720695">
      <w:p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            </w:t>
      </w:r>
      <w:r w:rsidR="00720695">
        <w:rPr>
          <w:rFonts w:ascii="TimesNewRoman" w:hAnsi="TimesNewRoman" w:cs="TimesNewRoman"/>
          <w:sz w:val="24"/>
          <w:szCs w:val="24"/>
        </w:rPr>
        <w:t>Ce model a été vivement critiqué en raison des ambiguïtés syntaxiques qu’il ne permet pas de lever, concernant notamment les points suivants :</w:t>
      </w:r>
    </w:p>
    <w:p w:rsidR="001436E1" w:rsidRDefault="00720695" w:rsidP="00720695">
      <w:pPr>
        <w:pStyle w:val="Paragraphedeliste"/>
        <w:numPr>
          <w:ilvl w:val="0"/>
          <w:numId w:val="5"/>
        </w:num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lastRenderedPageBreak/>
        <w:t xml:space="preserve">L’ordre des mots : soient les deux phrases : </w:t>
      </w:r>
      <w:r>
        <w:rPr>
          <w:rFonts w:ascii="TimesNewRoman" w:hAnsi="TimesNewRoman" w:cs="TimesNewRoman"/>
          <w:i/>
          <w:iCs/>
          <w:sz w:val="24"/>
          <w:szCs w:val="24"/>
        </w:rPr>
        <w:t xml:space="preserve">J’ignore quels dangers redoutaient les soldats </w:t>
      </w:r>
      <w:r>
        <w:rPr>
          <w:rFonts w:ascii="TimesNewRoman" w:hAnsi="TimesNewRoman" w:cs="TimesNewRoman"/>
          <w:sz w:val="24"/>
          <w:szCs w:val="24"/>
        </w:rPr>
        <w:t xml:space="preserve">et </w:t>
      </w:r>
      <w:r>
        <w:rPr>
          <w:rFonts w:ascii="TimesNewRoman" w:hAnsi="TimesNewRoman" w:cs="TimesNewRoman"/>
          <w:i/>
          <w:iCs/>
          <w:sz w:val="24"/>
          <w:szCs w:val="24"/>
        </w:rPr>
        <w:t>J’ignore quels dangers menaçaient  les soldats.</w:t>
      </w:r>
      <w:r>
        <w:rPr>
          <w:rFonts w:ascii="TimesNewRoman" w:hAnsi="TimesNewRoman" w:cs="TimesNewRoman"/>
          <w:sz w:val="24"/>
          <w:szCs w:val="24"/>
        </w:rPr>
        <w:t xml:space="preserve"> Les mêmes classes d’unités ont la même distribution mais la fonction syntaxique de ces unités est différente : dans un cas </w:t>
      </w:r>
      <w:r>
        <w:rPr>
          <w:rFonts w:ascii="TimesNewRoman" w:hAnsi="TimesNewRoman" w:cs="TimesNewRoman"/>
          <w:i/>
          <w:iCs/>
          <w:sz w:val="24"/>
          <w:szCs w:val="24"/>
        </w:rPr>
        <w:t xml:space="preserve">les soldats </w:t>
      </w:r>
      <w:r>
        <w:rPr>
          <w:rFonts w:ascii="TimesNewRoman" w:hAnsi="TimesNewRoman" w:cs="TimesNewRoman"/>
          <w:sz w:val="24"/>
          <w:szCs w:val="24"/>
        </w:rPr>
        <w:t xml:space="preserve"> est </w:t>
      </w:r>
      <w:r w:rsidR="001436E1">
        <w:rPr>
          <w:rFonts w:ascii="TimesNewRoman" w:hAnsi="TimesNewRoman" w:cs="TimesNewRoman"/>
          <w:sz w:val="24"/>
          <w:szCs w:val="24"/>
        </w:rPr>
        <w:t xml:space="preserve">sujet, et </w:t>
      </w:r>
      <w:r w:rsidR="001436E1">
        <w:rPr>
          <w:rFonts w:ascii="TimesNewRoman" w:hAnsi="TimesNewRoman" w:cs="TimesNewRoman"/>
          <w:i/>
          <w:iCs/>
          <w:sz w:val="24"/>
          <w:szCs w:val="24"/>
        </w:rPr>
        <w:t xml:space="preserve">quels dangers </w:t>
      </w:r>
      <w:r w:rsidR="001436E1">
        <w:rPr>
          <w:rFonts w:ascii="TimesNewRoman" w:hAnsi="TimesNewRoman" w:cs="TimesNewRoman"/>
          <w:sz w:val="24"/>
          <w:szCs w:val="24"/>
        </w:rPr>
        <w:t xml:space="preserve"> objet, et inversement dans l’autre.</w:t>
      </w:r>
    </w:p>
    <w:p w:rsidR="001436E1" w:rsidRDefault="001436E1" w:rsidP="00720695">
      <w:pPr>
        <w:pStyle w:val="Paragraphedeliste"/>
        <w:numPr>
          <w:ilvl w:val="0"/>
          <w:numId w:val="5"/>
        </w:num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L’interprétation de la fonction complément du non : dans le syntagme </w:t>
      </w:r>
      <w:r>
        <w:rPr>
          <w:rFonts w:ascii="TimesNewRoman" w:hAnsi="TimesNewRoman" w:cs="TimesNewRoman"/>
          <w:i/>
          <w:iCs/>
          <w:sz w:val="24"/>
          <w:szCs w:val="24"/>
        </w:rPr>
        <w:t xml:space="preserve">Le roman de Paul, </w:t>
      </w:r>
      <w:r>
        <w:rPr>
          <w:rFonts w:ascii="TimesNewRoman" w:hAnsi="TimesNewRoman" w:cs="TimesNewRoman"/>
          <w:sz w:val="24"/>
          <w:szCs w:val="24"/>
        </w:rPr>
        <w:t xml:space="preserve">l’A.C.I. ne permet pas de distinguer entre un roman écrit par Paul, un roman dont </w:t>
      </w:r>
      <w:proofErr w:type="spellStart"/>
      <w:r>
        <w:rPr>
          <w:rFonts w:ascii="TimesNewRoman" w:hAnsi="TimesNewRoman" w:cs="TimesNewRoman"/>
          <w:sz w:val="24"/>
          <w:szCs w:val="24"/>
        </w:rPr>
        <w:t>paul</w:t>
      </w:r>
      <w:proofErr w:type="spellEnd"/>
      <w:r>
        <w:rPr>
          <w:rFonts w:ascii="TimesNewRoman" w:hAnsi="TimesNewRoman" w:cs="TimesNewRoman"/>
          <w:sz w:val="24"/>
          <w:szCs w:val="24"/>
        </w:rPr>
        <w:t xml:space="preserve"> est le héros et un roman possédé par Paul.</w:t>
      </w:r>
    </w:p>
    <w:p w:rsidR="00720695" w:rsidRDefault="001436E1" w:rsidP="00720695">
      <w:pPr>
        <w:pStyle w:val="Paragraphedeliste"/>
        <w:numPr>
          <w:ilvl w:val="0"/>
          <w:numId w:val="5"/>
        </w:numPr>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La transformation passive : L’A.C.I. n’est pas </w:t>
      </w:r>
      <w:r w:rsidR="005B12AF">
        <w:rPr>
          <w:rFonts w:ascii="TimesNewRoman" w:hAnsi="TimesNewRoman" w:cs="TimesNewRoman"/>
          <w:sz w:val="24"/>
          <w:szCs w:val="24"/>
        </w:rPr>
        <w:t xml:space="preserve">apte de rendre compte de l’équivalence que l’on peut percevoir entre </w:t>
      </w:r>
      <w:r w:rsidR="005B12AF">
        <w:rPr>
          <w:rFonts w:ascii="TimesNewRoman" w:hAnsi="TimesNewRoman" w:cs="TimesNewRoman"/>
          <w:i/>
          <w:iCs/>
          <w:sz w:val="24"/>
          <w:szCs w:val="24"/>
        </w:rPr>
        <w:t xml:space="preserve">l’enfant regarde le gâteau </w:t>
      </w:r>
      <w:r w:rsidR="005B12AF">
        <w:rPr>
          <w:rFonts w:ascii="TimesNewRoman" w:hAnsi="TimesNewRoman" w:cs="TimesNewRoman"/>
          <w:sz w:val="24"/>
          <w:szCs w:val="24"/>
        </w:rPr>
        <w:t xml:space="preserve">et </w:t>
      </w:r>
      <w:r w:rsidR="005B12AF">
        <w:rPr>
          <w:rFonts w:ascii="TimesNewRoman" w:hAnsi="TimesNewRoman" w:cs="TimesNewRoman"/>
          <w:i/>
          <w:iCs/>
          <w:sz w:val="24"/>
          <w:szCs w:val="24"/>
        </w:rPr>
        <w:t>le gâteau est regardé par l’enfant.</w:t>
      </w:r>
      <w:r w:rsidR="00720695" w:rsidRPr="00720695">
        <w:rPr>
          <w:rFonts w:ascii="TimesNewRoman" w:hAnsi="TimesNewRoman" w:cs="TimesNewRoman"/>
          <w:sz w:val="24"/>
          <w:szCs w:val="24"/>
        </w:rPr>
        <w:t xml:space="preserve"> </w:t>
      </w:r>
    </w:p>
    <w:p w:rsidR="00434F2E" w:rsidRPr="00434F2E" w:rsidRDefault="00434F2E" w:rsidP="00434F2E">
      <w:pPr>
        <w:pStyle w:val="Paragraphedeliste"/>
        <w:tabs>
          <w:tab w:val="left" w:pos="1330"/>
          <w:tab w:val="left" w:pos="2786"/>
        </w:tabs>
        <w:autoSpaceDE w:val="0"/>
        <w:autoSpaceDN w:val="0"/>
        <w:adjustRightInd w:val="0"/>
        <w:spacing w:after="0" w:line="360" w:lineRule="auto"/>
        <w:jc w:val="both"/>
        <w:rPr>
          <w:rFonts w:ascii="TimesNewRoman" w:hAnsi="TimesNewRoman" w:cs="TimesNewRoman"/>
          <w:sz w:val="24"/>
          <w:szCs w:val="24"/>
        </w:rPr>
      </w:pPr>
      <w:r>
        <w:rPr>
          <w:rFonts w:ascii="TimesNewRoman" w:hAnsi="TimesNewRoman" w:cs="TimesNewRoman"/>
          <w:sz w:val="24"/>
          <w:szCs w:val="24"/>
        </w:rPr>
        <w:t xml:space="preserve">Conscient des limites du distributionnalisme, Harris a introduit le concept désormais essentiel en linguistique de </w:t>
      </w:r>
      <w:r>
        <w:rPr>
          <w:rFonts w:ascii="TimesNewRoman" w:hAnsi="TimesNewRoman" w:cs="TimesNewRoman"/>
          <w:b/>
          <w:bCs/>
          <w:sz w:val="24"/>
          <w:szCs w:val="24"/>
        </w:rPr>
        <w:t>transformation</w:t>
      </w:r>
      <w:r>
        <w:rPr>
          <w:rFonts w:ascii="TimesNewRoman" w:hAnsi="TimesNewRoman" w:cs="TimesNewRoman"/>
          <w:sz w:val="24"/>
          <w:szCs w:val="24"/>
        </w:rPr>
        <w:t>, opération qui établit des équivalences entre des phrases ou des ensembles de phrases.</w:t>
      </w:r>
    </w:p>
    <w:p w:rsidR="00720695" w:rsidRDefault="00720695" w:rsidP="00720695">
      <w:pPr>
        <w:tabs>
          <w:tab w:val="left" w:pos="1330"/>
          <w:tab w:val="left" w:pos="2786"/>
        </w:tabs>
        <w:autoSpaceDE w:val="0"/>
        <w:autoSpaceDN w:val="0"/>
        <w:adjustRightInd w:val="0"/>
        <w:spacing w:after="0" w:line="360" w:lineRule="auto"/>
        <w:rPr>
          <w:rFonts w:ascii="TimesNewRoman" w:hAnsi="TimesNewRoman" w:cs="TimesNewRoman"/>
          <w:sz w:val="24"/>
          <w:szCs w:val="24"/>
        </w:rPr>
      </w:pPr>
    </w:p>
    <w:p w:rsidR="00AD7617" w:rsidRDefault="00AD7617" w:rsidP="00AD7617">
      <w:pPr>
        <w:tabs>
          <w:tab w:val="left" w:pos="1330"/>
          <w:tab w:val="left" w:pos="2786"/>
        </w:tabs>
        <w:autoSpaceDE w:val="0"/>
        <w:autoSpaceDN w:val="0"/>
        <w:adjustRightInd w:val="0"/>
        <w:spacing w:after="0" w:line="360" w:lineRule="auto"/>
        <w:rPr>
          <w:rFonts w:ascii="TimesNewRoman" w:hAnsi="TimesNewRoman" w:cs="TimesNewRoman"/>
          <w:sz w:val="24"/>
          <w:szCs w:val="24"/>
        </w:rPr>
      </w:pPr>
    </w:p>
    <w:p w:rsidR="00351959" w:rsidRDefault="00351959"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p>
    <w:p w:rsidR="00351959" w:rsidRDefault="00351959" w:rsidP="00351959">
      <w:pPr>
        <w:tabs>
          <w:tab w:val="left" w:pos="1330"/>
          <w:tab w:val="left" w:pos="3850"/>
          <w:tab w:val="left" w:pos="5463"/>
        </w:tabs>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Default="00C467A0" w:rsidP="00C467A0">
      <w:pPr>
        <w:autoSpaceDE w:val="0"/>
        <w:autoSpaceDN w:val="0"/>
        <w:adjustRightInd w:val="0"/>
        <w:spacing w:after="0" w:line="360" w:lineRule="auto"/>
        <w:rPr>
          <w:rFonts w:ascii="TimesNewRoman" w:hAnsi="TimesNewRoman" w:cs="TimesNewRoman"/>
          <w:sz w:val="24"/>
          <w:szCs w:val="24"/>
        </w:rPr>
      </w:pPr>
    </w:p>
    <w:p w:rsidR="00C467A0" w:rsidRPr="00C15B6A" w:rsidRDefault="00C467A0" w:rsidP="00DB7A88">
      <w:pPr>
        <w:autoSpaceDE w:val="0"/>
        <w:autoSpaceDN w:val="0"/>
        <w:adjustRightInd w:val="0"/>
        <w:spacing w:after="0" w:line="360" w:lineRule="auto"/>
        <w:ind w:left="720"/>
        <w:rPr>
          <w:rFonts w:ascii="TimesNewRoman" w:hAnsi="TimesNewRoman" w:cs="TimesNewRoman"/>
          <w:sz w:val="24"/>
          <w:szCs w:val="24"/>
        </w:rPr>
      </w:pPr>
    </w:p>
    <w:p w:rsidR="00C467A0" w:rsidRPr="00C15B6A" w:rsidRDefault="00C467A0" w:rsidP="00C467A0">
      <w:pPr>
        <w:numPr>
          <w:ilvl w:val="0"/>
          <w:numId w:val="3"/>
        </w:numPr>
        <w:autoSpaceDE w:val="0"/>
        <w:autoSpaceDN w:val="0"/>
        <w:adjustRightInd w:val="0"/>
        <w:spacing w:after="0" w:line="360" w:lineRule="auto"/>
        <w:rPr>
          <w:rFonts w:ascii="TimesNewRoman" w:hAnsi="TimesNewRoman" w:cs="TimesNewRoman"/>
          <w:sz w:val="24"/>
          <w:szCs w:val="24"/>
        </w:rPr>
      </w:pPr>
      <w:r w:rsidRPr="00C15B6A">
        <w:rPr>
          <w:rFonts w:ascii="TimesNewRoman" w:hAnsi="TimesNewRoman" w:cs="TimesNewRoman"/>
          <w:sz w:val="24"/>
          <w:szCs w:val="24"/>
        </w:rPr>
        <w:t xml:space="preserve">Analyse en constituants immédiats </w:t>
      </w:r>
    </w:p>
    <w:p w:rsidR="00C467A0" w:rsidRPr="00C15B6A" w:rsidRDefault="00C467A0" w:rsidP="00C467A0">
      <w:pPr>
        <w:numPr>
          <w:ilvl w:val="0"/>
          <w:numId w:val="4"/>
        </w:numPr>
        <w:autoSpaceDE w:val="0"/>
        <w:autoSpaceDN w:val="0"/>
        <w:adjustRightInd w:val="0"/>
        <w:spacing w:after="0" w:line="360" w:lineRule="auto"/>
        <w:rPr>
          <w:rFonts w:ascii="TimesNewRoman" w:hAnsi="TimesNewRoman" w:cs="TimesNewRoman"/>
          <w:sz w:val="24"/>
          <w:szCs w:val="24"/>
        </w:rPr>
      </w:pPr>
      <w:r w:rsidRPr="00C15B6A">
        <w:rPr>
          <w:rFonts w:ascii="TimesNewRoman" w:hAnsi="TimesNewRoman" w:cs="TimesNewRoman"/>
          <w:sz w:val="24"/>
          <w:szCs w:val="24"/>
        </w:rPr>
        <w:t xml:space="preserve">L’analyse en constituants immédiats permet de dégager le réseau de relations qu’entretiennent les mots ou groupes de mots au sein de la phrase. </w:t>
      </w:r>
    </w:p>
    <w:p w:rsidR="00C467A0" w:rsidRPr="00C15B6A" w:rsidRDefault="00C467A0" w:rsidP="00C467A0">
      <w:pPr>
        <w:numPr>
          <w:ilvl w:val="0"/>
          <w:numId w:val="4"/>
        </w:numPr>
        <w:autoSpaceDE w:val="0"/>
        <w:autoSpaceDN w:val="0"/>
        <w:adjustRightInd w:val="0"/>
        <w:spacing w:after="0" w:line="360" w:lineRule="auto"/>
        <w:rPr>
          <w:rFonts w:ascii="TimesNewRoman" w:hAnsi="TimesNewRoman" w:cs="TimesNewRoman"/>
          <w:sz w:val="24"/>
          <w:szCs w:val="24"/>
        </w:rPr>
      </w:pPr>
      <w:r w:rsidRPr="00C15B6A">
        <w:rPr>
          <w:rFonts w:ascii="TimesNewRoman" w:hAnsi="TimesNewRoman" w:cs="TimesNewRoman"/>
          <w:sz w:val="24"/>
          <w:szCs w:val="24"/>
        </w:rPr>
        <w:t xml:space="preserve">Le résultat de l’analyse en constituants immédiats consiste en une hiérarchie d’éléments et d’assemblages d’éléments. </w:t>
      </w:r>
    </w:p>
    <w:p w:rsidR="00C467A0" w:rsidRPr="00C15B6A" w:rsidRDefault="00C467A0" w:rsidP="00C467A0">
      <w:pPr>
        <w:numPr>
          <w:ilvl w:val="0"/>
          <w:numId w:val="4"/>
        </w:numPr>
        <w:autoSpaceDE w:val="0"/>
        <w:autoSpaceDN w:val="0"/>
        <w:adjustRightInd w:val="0"/>
        <w:spacing w:after="0" w:line="360" w:lineRule="auto"/>
        <w:rPr>
          <w:rFonts w:ascii="TimesNewRoman" w:hAnsi="TimesNewRoman" w:cs="TimesNewRoman"/>
          <w:sz w:val="24"/>
          <w:szCs w:val="24"/>
        </w:rPr>
      </w:pPr>
      <w:r w:rsidRPr="00C15B6A">
        <w:rPr>
          <w:rFonts w:ascii="TimesNewRoman" w:hAnsi="TimesNewRoman" w:cs="TimesNewRoman"/>
          <w:sz w:val="24"/>
          <w:szCs w:val="24"/>
        </w:rPr>
        <w:t>Le résultat de l’analyse en constituants immédiats peut être représenté sous forme d’une structure arborescente, appelée également arbre syntagmatique.</w:t>
      </w:r>
    </w:p>
    <w:p w:rsidR="00C467A0" w:rsidRPr="00C15B6A" w:rsidRDefault="00C467A0" w:rsidP="00C467A0">
      <w:pPr>
        <w:numPr>
          <w:ilvl w:val="0"/>
          <w:numId w:val="4"/>
        </w:numPr>
        <w:autoSpaceDE w:val="0"/>
        <w:autoSpaceDN w:val="0"/>
        <w:adjustRightInd w:val="0"/>
        <w:spacing w:after="0" w:line="360" w:lineRule="auto"/>
        <w:rPr>
          <w:rFonts w:ascii="TimesNewRoman" w:hAnsi="TimesNewRoman" w:cs="TimesNewRoman"/>
          <w:sz w:val="24"/>
          <w:szCs w:val="24"/>
        </w:rPr>
      </w:pPr>
      <w:r w:rsidRPr="00C15B6A">
        <w:rPr>
          <w:rFonts w:ascii="TimesNewRoman" w:hAnsi="TimesNewRoman" w:cs="TimesNewRoman"/>
          <w:sz w:val="24"/>
          <w:szCs w:val="24"/>
        </w:rPr>
        <w:t>Une autre possibilité pour représenter une analyse en constituants immédiats est une structure étiquetée (par des parenthèses ou crochets étiquetés).</w:t>
      </w:r>
    </w:p>
    <w:p w:rsidR="00C467A0" w:rsidRPr="00C15B6A" w:rsidRDefault="00C467A0" w:rsidP="00C467A0">
      <w:pPr>
        <w:numPr>
          <w:ilvl w:val="0"/>
          <w:numId w:val="4"/>
        </w:numPr>
        <w:autoSpaceDE w:val="0"/>
        <w:autoSpaceDN w:val="0"/>
        <w:adjustRightInd w:val="0"/>
        <w:spacing w:after="0" w:line="360" w:lineRule="auto"/>
        <w:rPr>
          <w:rFonts w:ascii="TimesNewRoman" w:hAnsi="TimesNewRoman" w:cs="TimesNewRoman"/>
          <w:sz w:val="24"/>
          <w:szCs w:val="24"/>
        </w:rPr>
      </w:pPr>
      <w:r w:rsidRPr="00C15B6A">
        <w:rPr>
          <w:rFonts w:ascii="TimesNewRoman" w:hAnsi="TimesNewRoman" w:cs="TimesNewRoman"/>
          <w:sz w:val="24"/>
          <w:szCs w:val="24"/>
        </w:rPr>
        <w:t>Les deux représentations sont équivalentes. Nous opterons pour les arbres syntagmatiques, qui sont plus lisibles.</w:t>
      </w:r>
    </w:p>
    <w:p w:rsidR="00C467A0" w:rsidRPr="004B5CD7" w:rsidRDefault="00C467A0" w:rsidP="00C467A0">
      <w:pPr>
        <w:autoSpaceDE w:val="0"/>
        <w:autoSpaceDN w:val="0"/>
        <w:adjustRightInd w:val="0"/>
        <w:spacing w:after="0" w:line="360" w:lineRule="auto"/>
        <w:rPr>
          <w:rFonts w:ascii="TimesNewRoman" w:hAnsi="TimesNewRoman" w:cs="TimesNewRoman"/>
          <w:sz w:val="24"/>
          <w:szCs w:val="24"/>
        </w:rPr>
      </w:pPr>
    </w:p>
    <w:p w:rsidR="00614CCA" w:rsidRDefault="00614CCA"/>
    <w:sectPr w:rsidR="00614CCA" w:rsidSect="00534BDF">
      <w:footerReference w:type="default" r:id="rId7"/>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36F" w:rsidRDefault="004E736F" w:rsidP="00C64EA5">
      <w:pPr>
        <w:spacing w:after="0" w:line="240" w:lineRule="auto"/>
      </w:pPr>
      <w:r>
        <w:separator/>
      </w:r>
    </w:p>
  </w:endnote>
  <w:endnote w:type="continuationSeparator" w:id="0">
    <w:p w:rsidR="004E736F" w:rsidRDefault="004E736F" w:rsidP="00C64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650"/>
      <w:docPartObj>
        <w:docPartGallery w:val="Page Numbers (Bottom of Page)"/>
        <w:docPartUnique/>
      </w:docPartObj>
    </w:sdtPr>
    <w:sdtContent>
      <w:p w:rsidR="00720695" w:rsidRDefault="00720695">
        <w:pPr>
          <w:pStyle w:val="Pieddepage"/>
          <w:jc w:val="right"/>
        </w:pPr>
        <w:fldSimple w:instr=" PAGE   \* MERGEFORMAT ">
          <w:r w:rsidR="00E06184">
            <w:rPr>
              <w:noProof/>
            </w:rPr>
            <w:t>4</w:t>
          </w:r>
        </w:fldSimple>
      </w:p>
    </w:sdtContent>
  </w:sdt>
  <w:p w:rsidR="00720695" w:rsidRDefault="0072069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36F" w:rsidRDefault="004E736F" w:rsidP="00C64EA5">
      <w:pPr>
        <w:spacing w:after="0" w:line="240" w:lineRule="auto"/>
      </w:pPr>
      <w:r>
        <w:separator/>
      </w:r>
    </w:p>
  </w:footnote>
  <w:footnote w:type="continuationSeparator" w:id="0">
    <w:p w:rsidR="004E736F" w:rsidRDefault="004E736F" w:rsidP="00C64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71C4C"/>
    <w:multiLevelType w:val="hybridMultilevel"/>
    <w:tmpl w:val="8EB89526"/>
    <w:lvl w:ilvl="0" w:tplc="42E4B920">
      <w:start w:val="1"/>
      <w:numFmt w:val="bullet"/>
      <w:lvlText w:val=""/>
      <w:lvlJc w:val="left"/>
      <w:pPr>
        <w:tabs>
          <w:tab w:val="num" w:pos="720"/>
        </w:tabs>
        <w:ind w:left="720" w:hanging="360"/>
      </w:pPr>
      <w:rPr>
        <w:rFonts w:ascii="Wingdings" w:hAnsi="Wingdings" w:hint="default"/>
      </w:rPr>
    </w:lvl>
    <w:lvl w:ilvl="1" w:tplc="8F74D188" w:tentative="1">
      <w:start w:val="1"/>
      <w:numFmt w:val="bullet"/>
      <w:lvlText w:val=""/>
      <w:lvlJc w:val="left"/>
      <w:pPr>
        <w:tabs>
          <w:tab w:val="num" w:pos="1440"/>
        </w:tabs>
        <w:ind w:left="1440" w:hanging="360"/>
      </w:pPr>
      <w:rPr>
        <w:rFonts w:ascii="Wingdings" w:hAnsi="Wingdings" w:hint="default"/>
      </w:rPr>
    </w:lvl>
    <w:lvl w:ilvl="2" w:tplc="034E18B8" w:tentative="1">
      <w:start w:val="1"/>
      <w:numFmt w:val="bullet"/>
      <w:lvlText w:val=""/>
      <w:lvlJc w:val="left"/>
      <w:pPr>
        <w:tabs>
          <w:tab w:val="num" w:pos="2160"/>
        </w:tabs>
        <w:ind w:left="2160" w:hanging="360"/>
      </w:pPr>
      <w:rPr>
        <w:rFonts w:ascii="Wingdings" w:hAnsi="Wingdings" w:hint="default"/>
      </w:rPr>
    </w:lvl>
    <w:lvl w:ilvl="3" w:tplc="AE98A918" w:tentative="1">
      <w:start w:val="1"/>
      <w:numFmt w:val="bullet"/>
      <w:lvlText w:val=""/>
      <w:lvlJc w:val="left"/>
      <w:pPr>
        <w:tabs>
          <w:tab w:val="num" w:pos="2880"/>
        </w:tabs>
        <w:ind w:left="2880" w:hanging="360"/>
      </w:pPr>
      <w:rPr>
        <w:rFonts w:ascii="Wingdings" w:hAnsi="Wingdings" w:hint="default"/>
      </w:rPr>
    </w:lvl>
    <w:lvl w:ilvl="4" w:tplc="9512683C" w:tentative="1">
      <w:start w:val="1"/>
      <w:numFmt w:val="bullet"/>
      <w:lvlText w:val=""/>
      <w:lvlJc w:val="left"/>
      <w:pPr>
        <w:tabs>
          <w:tab w:val="num" w:pos="3600"/>
        </w:tabs>
        <w:ind w:left="3600" w:hanging="360"/>
      </w:pPr>
      <w:rPr>
        <w:rFonts w:ascii="Wingdings" w:hAnsi="Wingdings" w:hint="default"/>
      </w:rPr>
    </w:lvl>
    <w:lvl w:ilvl="5" w:tplc="427E325C" w:tentative="1">
      <w:start w:val="1"/>
      <w:numFmt w:val="bullet"/>
      <w:lvlText w:val=""/>
      <w:lvlJc w:val="left"/>
      <w:pPr>
        <w:tabs>
          <w:tab w:val="num" w:pos="4320"/>
        </w:tabs>
        <w:ind w:left="4320" w:hanging="360"/>
      </w:pPr>
      <w:rPr>
        <w:rFonts w:ascii="Wingdings" w:hAnsi="Wingdings" w:hint="default"/>
      </w:rPr>
    </w:lvl>
    <w:lvl w:ilvl="6" w:tplc="82C43BFE" w:tentative="1">
      <w:start w:val="1"/>
      <w:numFmt w:val="bullet"/>
      <w:lvlText w:val=""/>
      <w:lvlJc w:val="left"/>
      <w:pPr>
        <w:tabs>
          <w:tab w:val="num" w:pos="5040"/>
        </w:tabs>
        <w:ind w:left="5040" w:hanging="360"/>
      </w:pPr>
      <w:rPr>
        <w:rFonts w:ascii="Wingdings" w:hAnsi="Wingdings" w:hint="default"/>
      </w:rPr>
    </w:lvl>
    <w:lvl w:ilvl="7" w:tplc="C86C77C6" w:tentative="1">
      <w:start w:val="1"/>
      <w:numFmt w:val="bullet"/>
      <w:lvlText w:val=""/>
      <w:lvlJc w:val="left"/>
      <w:pPr>
        <w:tabs>
          <w:tab w:val="num" w:pos="5760"/>
        </w:tabs>
        <w:ind w:left="5760" w:hanging="360"/>
      </w:pPr>
      <w:rPr>
        <w:rFonts w:ascii="Wingdings" w:hAnsi="Wingdings" w:hint="default"/>
      </w:rPr>
    </w:lvl>
    <w:lvl w:ilvl="8" w:tplc="72B61DDA" w:tentative="1">
      <w:start w:val="1"/>
      <w:numFmt w:val="bullet"/>
      <w:lvlText w:val=""/>
      <w:lvlJc w:val="left"/>
      <w:pPr>
        <w:tabs>
          <w:tab w:val="num" w:pos="6480"/>
        </w:tabs>
        <w:ind w:left="6480" w:hanging="360"/>
      </w:pPr>
      <w:rPr>
        <w:rFonts w:ascii="Wingdings" w:hAnsi="Wingdings" w:hint="default"/>
      </w:rPr>
    </w:lvl>
  </w:abstractNum>
  <w:abstractNum w:abstractNumId="1">
    <w:nsid w:val="2D525220"/>
    <w:multiLevelType w:val="hybridMultilevel"/>
    <w:tmpl w:val="DA6E5108"/>
    <w:lvl w:ilvl="0" w:tplc="F776F0B6">
      <w:start w:val="1"/>
      <w:numFmt w:val="bullet"/>
      <w:lvlText w:val=""/>
      <w:lvlJc w:val="left"/>
      <w:pPr>
        <w:tabs>
          <w:tab w:val="num" w:pos="720"/>
        </w:tabs>
        <w:ind w:left="720" w:hanging="360"/>
      </w:pPr>
      <w:rPr>
        <w:rFonts w:ascii="Wingdings" w:hAnsi="Wingdings" w:hint="default"/>
      </w:rPr>
    </w:lvl>
    <w:lvl w:ilvl="1" w:tplc="25C693A6" w:tentative="1">
      <w:start w:val="1"/>
      <w:numFmt w:val="bullet"/>
      <w:lvlText w:val=""/>
      <w:lvlJc w:val="left"/>
      <w:pPr>
        <w:tabs>
          <w:tab w:val="num" w:pos="1440"/>
        </w:tabs>
        <w:ind w:left="1440" w:hanging="360"/>
      </w:pPr>
      <w:rPr>
        <w:rFonts w:ascii="Wingdings" w:hAnsi="Wingdings" w:hint="default"/>
      </w:rPr>
    </w:lvl>
    <w:lvl w:ilvl="2" w:tplc="E8AEDD70" w:tentative="1">
      <w:start w:val="1"/>
      <w:numFmt w:val="bullet"/>
      <w:lvlText w:val=""/>
      <w:lvlJc w:val="left"/>
      <w:pPr>
        <w:tabs>
          <w:tab w:val="num" w:pos="2160"/>
        </w:tabs>
        <w:ind w:left="2160" w:hanging="360"/>
      </w:pPr>
      <w:rPr>
        <w:rFonts w:ascii="Wingdings" w:hAnsi="Wingdings" w:hint="default"/>
      </w:rPr>
    </w:lvl>
    <w:lvl w:ilvl="3" w:tplc="B1EE9734" w:tentative="1">
      <w:start w:val="1"/>
      <w:numFmt w:val="bullet"/>
      <w:lvlText w:val=""/>
      <w:lvlJc w:val="left"/>
      <w:pPr>
        <w:tabs>
          <w:tab w:val="num" w:pos="2880"/>
        </w:tabs>
        <w:ind w:left="2880" w:hanging="360"/>
      </w:pPr>
      <w:rPr>
        <w:rFonts w:ascii="Wingdings" w:hAnsi="Wingdings" w:hint="default"/>
      </w:rPr>
    </w:lvl>
    <w:lvl w:ilvl="4" w:tplc="0B1EF894" w:tentative="1">
      <w:start w:val="1"/>
      <w:numFmt w:val="bullet"/>
      <w:lvlText w:val=""/>
      <w:lvlJc w:val="left"/>
      <w:pPr>
        <w:tabs>
          <w:tab w:val="num" w:pos="3600"/>
        </w:tabs>
        <w:ind w:left="3600" w:hanging="360"/>
      </w:pPr>
      <w:rPr>
        <w:rFonts w:ascii="Wingdings" w:hAnsi="Wingdings" w:hint="default"/>
      </w:rPr>
    </w:lvl>
    <w:lvl w:ilvl="5" w:tplc="01743436" w:tentative="1">
      <w:start w:val="1"/>
      <w:numFmt w:val="bullet"/>
      <w:lvlText w:val=""/>
      <w:lvlJc w:val="left"/>
      <w:pPr>
        <w:tabs>
          <w:tab w:val="num" w:pos="4320"/>
        </w:tabs>
        <w:ind w:left="4320" w:hanging="360"/>
      </w:pPr>
      <w:rPr>
        <w:rFonts w:ascii="Wingdings" w:hAnsi="Wingdings" w:hint="default"/>
      </w:rPr>
    </w:lvl>
    <w:lvl w:ilvl="6" w:tplc="80942284" w:tentative="1">
      <w:start w:val="1"/>
      <w:numFmt w:val="bullet"/>
      <w:lvlText w:val=""/>
      <w:lvlJc w:val="left"/>
      <w:pPr>
        <w:tabs>
          <w:tab w:val="num" w:pos="5040"/>
        </w:tabs>
        <w:ind w:left="5040" w:hanging="360"/>
      </w:pPr>
      <w:rPr>
        <w:rFonts w:ascii="Wingdings" w:hAnsi="Wingdings" w:hint="default"/>
      </w:rPr>
    </w:lvl>
    <w:lvl w:ilvl="7" w:tplc="659C9D3C" w:tentative="1">
      <w:start w:val="1"/>
      <w:numFmt w:val="bullet"/>
      <w:lvlText w:val=""/>
      <w:lvlJc w:val="left"/>
      <w:pPr>
        <w:tabs>
          <w:tab w:val="num" w:pos="5760"/>
        </w:tabs>
        <w:ind w:left="5760" w:hanging="360"/>
      </w:pPr>
      <w:rPr>
        <w:rFonts w:ascii="Wingdings" w:hAnsi="Wingdings" w:hint="default"/>
      </w:rPr>
    </w:lvl>
    <w:lvl w:ilvl="8" w:tplc="AD2AA148" w:tentative="1">
      <w:start w:val="1"/>
      <w:numFmt w:val="bullet"/>
      <w:lvlText w:val=""/>
      <w:lvlJc w:val="left"/>
      <w:pPr>
        <w:tabs>
          <w:tab w:val="num" w:pos="6480"/>
        </w:tabs>
        <w:ind w:left="6480" w:hanging="360"/>
      </w:pPr>
      <w:rPr>
        <w:rFonts w:ascii="Wingdings" w:hAnsi="Wingdings" w:hint="default"/>
      </w:rPr>
    </w:lvl>
  </w:abstractNum>
  <w:abstractNum w:abstractNumId="2">
    <w:nsid w:val="440005F7"/>
    <w:multiLevelType w:val="hybridMultilevel"/>
    <w:tmpl w:val="E6000B20"/>
    <w:lvl w:ilvl="0" w:tplc="474CC4C4">
      <w:start w:val="1"/>
      <w:numFmt w:val="bullet"/>
      <w:lvlText w:val=""/>
      <w:lvlJc w:val="left"/>
      <w:pPr>
        <w:tabs>
          <w:tab w:val="num" w:pos="720"/>
        </w:tabs>
        <w:ind w:left="720" w:hanging="360"/>
      </w:pPr>
      <w:rPr>
        <w:rFonts w:ascii="Wingdings" w:hAnsi="Wingdings" w:hint="default"/>
      </w:rPr>
    </w:lvl>
    <w:lvl w:ilvl="1" w:tplc="2BFCCAF0" w:tentative="1">
      <w:start w:val="1"/>
      <w:numFmt w:val="bullet"/>
      <w:lvlText w:val=""/>
      <w:lvlJc w:val="left"/>
      <w:pPr>
        <w:tabs>
          <w:tab w:val="num" w:pos="1440"/>
        </w:tabs>
        <w:ind w:left="1440" w:hanging="360"/>
      </w:pPr>
      <w:rPr>
        <w:rFonts w:ascii="Wingdings" w:hAnsi="Wingdings" w:hint="default"/>
      </w:rPr>
    </w:lvl>
    <w:lvl w:ilvl="2" w:tplc="D6FE48E0" w:tentative="1">
      <w:start w:val="1"/>
      <w:numFmt w:val="bullet"/>
      <w:lvlText w:val=""/>
      <w:lvlJc w:val="left"/>
      <w:pPr>
        <w:tabs>
          <w:tab w:val="num" w:pos="2160"/>
        </w:tabs>
        <w:ind w:left="2160" w:hanging="360"/>
      </w:pPr>
      <w:rPr>
        <w:rFonts w:ascii="Wingdings" w:hAnsi="Wingdings" w:hint="default"/>
      </w:rPr>
    </w:lvl>
    <w:lvl w:ilvl="3" w:tplc="46B050AE" w:tentative="1">
      <w:start w:val="1"/>
      <w:numFmt w:val="bullet"/>
      <w:lvlText w:val=""/>
      <w:lvlJc w:val="left"/>
      <w:pPr>
        <w:tabs>
          <w:tab w:val="num" w:pos="2880"/>
        </w:tabs>
        <w:ind w:left="2880" w:hanging="360"/>
      </w:pPr>
      <w:rPr>
        <w:rFonts w:ascii="Wingdings" w:hAnsi="Wingdings" w:hint="default"/>
      </w:rPr>
    </w:lvl>
    <w:lvl w:ilvl="4" w:tplc="87927CE8" w:tentative="1">
      <w:start w:val="1"/>
      <w:numFmt w:val="bullet"/>
      <w:lvlText w:val=""/>
      <w:lvlJc w:val="left"/>
      <w:pPr>
        <w:tabs>
          <w:tab w:val="num" w:pos="3600"/>
        </w:tabs>
        <w:ind w:left="3600" w:hanging="360"/>
      </w:pPr>
      <w:rPr>
        <w:rFonts w:ascii="Wingdings" w:hAnsi="Wingdings" w:hint="default"/>
      </w:rPr>
    </w:lvl>
    <w:lvl w:ilvl="5" w:tplc="3C4A7218" w:tentative="1">
      <w:start w:val="1"/>
      <w:numFmt w:val="bullet"/>
      <w:lvlText w:val=""/>
      <w:lvlJc w:val="left"/>
      <w:pPr>
        <w:tabs>
          <w:tab w:val="num" w:pos="4320"/>
        </w:tabs>
        <w:ind w:left="4320" w:hanging="360"/>
      </w:pPr>
      <w:rPr>
        <w:rFonts w:ascii="Wingdings" w:hAnsi="Wingdings" w:hint="default"/>
      </w:rPr>
    </w:lvl>
    <w:lvl w:ilvl="6" w:tplc="71A2C40A" w:tentative="1">
      <w:start w:val="1"/>
      <w:numFmt w:val="bullet"/>
      <w:lvlText w:val=""/>
      <w:lvlJc w:val="left"/>
      <w:pPr>
        <w:tabs>
          <w:tab w:val="num" w:pos="5040"/>
        </w:tabs>
        <w:ind w:left="5040" w:hanging="360"/>
      </w:pPr>
      <w:rPr>
        <w:rFonts w:ascii="Wingdings" w:hAnsi="Wingdings" w:hint="default"/>
      </w:rPr>
    </w:lvl>
    <w:lvl w:ilvl="7" w:tplc="3F841D1E" w:tentative="1">
      <w:start w:val="1"/>
      <w:numFmt w:val="bullet"/>
      <w:lvlText w:val=""/>
      <w:lvlJc w:val="left"/>
      <w:pPr>
        <w:tabs>
          <w:tab w:val="num" w:pos="5760"/>
        </w:tabs>
        <w:ind w:left="5760" w:hanging="360"/>
      </w:pPr>
      <w:rPr>
        <w:rFonts w:ascii="Wingdings" w:hAnsi="Wingdings" w:hint="default"/>
      </w:rPr>
    </w:lvl>
    <w:lvl w:ilvl="8" w:tplc="7DE8CACE" w:tentative="1">
      <w:start w:val="1"/>
      <w:numFmt w:val="bullet"/>
      <w:lvlText w:val=""/>
      <w:lvlJc w:val="left"/>
      <w:pPr>
        <w:tabs>
          <w:tab w:val="num" w:pos="6480"/>
        </w:tabs>
        <w:ind w:left="6480" w:hanging="360"/>
      </w:pPr>
      <w:rPr>
        <w:rFonts w:ascii="Wingdings" w:hAnsi="Wingdings" w:hint="default"/>
      </w:rPr>
    </w:lvl>
  </w:abstractNum>
  <w:abstractNum w:abstractNumId="3">
    <w:nsid w:val="452605A5"/>
    <w:multiLevelType w:val="hybridMultilevel"/>
    <w:tmpl w:val="31889830"/>
    <w:lvl w:ilvl="0" w:tplc="525E2F68">
      <w:numFmt w:val="bullet"/>
      <w:lvlText w:val=""/>
      <w:lvlJc w:val="left"/>
      <w:pPr>
        <w:ind w:left="720" w:hanging="360"/>
      </w:pPr>
      <w:rPr>
        <w:rFonts w:ascii="Symbol" w:eastAsiaTheme="minorHAnsi" w:hAnsi="Symbol"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7462E2"/>
    <w:multiLevelType w:val="hybridMultilevel"/>
    <w:tmpl w:val="68CE3766"/>
    <w:lvl w:ilvl="0" w:tplc="BFA24972">
      <w:start w:val="1"/>
      <w:numFmt w:val="bullet"/>
      <w:lvlText w:val=""/>
      <w:lvlJc w:val="left"/>
      <w:pPr>
        <w:tabs>
          <w:tab w:val="num" w:pos="720"/>
        </w:tabs>
        <w:ind w:left="720" w:hanging="360"/>
      </w:pPr>
      <w:rPr>
        <w:rFonts w:ascii="Wingdings" w:hAnsi="Wingdings" w:hint="default"/>
      </w:rPr>
    </w:lvl>
    <w:lvl w:ilvl="1" w:tplc="073E3CE0" w:tentative="1">
      <w:start w:val="1"/>
      <w:numFmt w:val="bullet"/>
      <w:lvlText w:val=""/>
      <w:lvlJc w:val="left"/>
      <w:pPr>
        <w:tabs>
          <w:tab w:val="num" w:pos="1440"/>
        </w:tabs>
        <w:ind w:left="1440" w:hanging="360"/>
      </w:pPr>
      <w:rPr>
        <w:rFonts w:ascii="Wingdings" w:hAnsi="Wingdings" w:hint="default"/>
      </w:rPr>
    </w:lvl>
    <w:lvl w:ilvl="2" w:tplc="B2C00E2C" w:tentative="1">
      <w:start w:val="1"/>
      <w:numFmt w:val="bullet"/>
      <w:lvlText w:val=""/>
      <w:lvlJc w:val="left"/>
      <w:pPr>
        <w:tabs>
          <w:tab w:val="num" w:pos="2160"/>
        </w:tabs>
        <w:ind w:left="2160" w:hanging="360"/>
      </w:pPr>
      <w:rPr>
        <w:rFonts w:ascii="Wingdings" w:hAnsi="Wingdings" w:hint="default"/>
      </w:rPr>
    </w:lvl>
    <w:lvl w:ilvl="3" w:tplc="FF74BA54" w:tentative="1">
      <w:start w:val="1"/>
      <w:numFmt w:val="bullet"/>
      <w:lvlText w:val=""/>
      <w:lvlJc w:val="left"/>
      <w:pPr>
        <w:tabs>
          <w:tab w:val="num" w:pos="2880"/>
        </w:tabs>
        <w:ind w:left="2880" w:hanging="360"/>
      </w:pPr>
      <w:rPr>
        <w:rFonts w:ascii="Wingdings" w:hAnsi="Wingdings" w:hint="default"/>
      </w:rPr>
    </w:lvl>
    <w:lvl w:ilvl="4" w:tplc="D8C4919E" w:tentative="1">
      <w:start w:val="1"/>
      <w:numFmt w:val="bullet"/>
      <w:lvlText w:val=""/>
      <w:lvlJc w:val="left"/>
      <w:pPr>
        <w:tabs>
          <w:tab w:val="num" w:pos="3600"/>
        </w:tabs>
        <w:ind w:left="3600" w:hanging="360"/>
      </w:pPr>
      <w:rPr>
        <w:rFonts w:ascii="Wingdings" w:hAnsi="Wingdings" w:hint="default"/>
      </w:rPr>
    </w:lvl>
    <w:lvl w:ilvl="5" w:tplc="EC8663BA" w:tentative="1">
      <w:start w:val="1"/>
      <w:numFmt w:val="bullet"/>
      <w:lvlText w:val=""/>
      <w:lvlJc w:val="left"/>
      <w:pPr>
        <w:tabs>
          <w:tab w:val="num" w:pos="4320"/>
        </w:tabs>
        <w:ind w:left="4320" w:hanging="360"/>
      </w:pPr>
      <w:rPr>
        <w:rFonts w:ascii="Wingdings" w:hAnsi="Wingdings" w:hint="default"/>
      </w:rPr>
    </w:lvl>
    <w:lvl w:ilvl="6" w:tplc="5B28A7DC" w:tentative="1">
      <w:start w:val="1"/>
      <w:numFmt w:val="bullet"/>
      <w:lvlText w:val=""/>
      <w:lvlJc w:val="left"/>
      <w:pPr>
        <w:tabs>
          <w:tab w:val="num" w:pos="5040"/>
        </w:tabs>
        <w:ind w:left="5040" w:hanging="360"/>
      </w:pPr>
      <w:rPr>
        <w:rFonts w:ascii="Wingdings" w:hAnsi="Wingdings" w:hint="default"/>
      </w:rPr>
    </w:lvl>
    <w:lvl w:ilvl="7" w:tplc="4CCECAF8" w:tentative="1">
      <w:start w:val="1"/>
      <w:numFmt w:val="bullet"/>
      <w:lvlText w:val=""/>
      <w:lvlJc w:val="left"/>
      <w:pPr>
        <w:tabs>
          <w:tab w:val="num" w:pos="5760"/>
        </w:tabs>
        <w:ind w:left="5760" w:hanging="360"/>
      </w:pPr>
      <w:rPr>
        <w:rFonts w:ascii="Wingdings" w:hAnsi="Wingdings" w:hint="default"/>
      </w:rPr>
    </w:lvl>
    <w:lvl w:ilvl="8" w:tplc="10F4CC6A" w:tentative="1">
      <w:start w:val="1"/>
      <w:numFmt w:val="bullet"/>
      <w:lvlText w:val=""/>
      <w:lvlJc w:val="left"/>
      <w:pPr>
        <w:tabs>
          <w:tab w:val="num" w:pos="6480"/>
        </w:tabs>
        <w:ind w:left="6480" w:hanging="360"/>
      </w:pPr>
      <w:rPr>
        <w:rFonts w:ascii="Wingdings" w:hAnsi="Wingdings" w:hint="default"/>
      </w:rPr>
    </w:lvl>
  </w:abstractNum>
  <w:abstractNum w:abstractNumId="5">
    <w:nsid w:val="7974381B"/>
    <w:multiLevelType w:val="hybridMultilevel"/>
    <w:tmpl w:val="7DDE4624"/>
    <w:lvl w:ilvl="0" w:tplc="6B6A248C">
      <w:numFmt w:val="bullet"/>
      <w:lvlText w:val=""/>
      <w:lvlJc w:val="left"/>
      <w:pPr>
        <w:ind w:left="720" w:hanging="360"/>
      </w:pPr>
      <w:rPr>
        <w:rFonts w:ascii="Symbol" w:eastAsiaTheme="minorHAnsi" w:hAnsi="Symbol" w:cs="TimesNew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C467A0"/>
    <w:rsid w:val="00037339"/>
    <w:rsid w:val="001436E1"/>
    <w:rsid w:val="001D432B"/>
    <w:rsid w:val="00351959"/>
    <w:rsid w:val="00434F2E"/>
    <w:rsid w:val="004B76F8"/>
    <w:rsid w:val="004D4162"/>
    <w:rsid w:val="004E736F"/>
    <w:rsid w:val="00534BDF"/>
    <w:rsid w:val="005B12AF"/>
    <w:rsid w:val="00614CCA"/>
    <w:rsid w:val="006D286B"/>
    <w:rsid w:val="00720695"/>
    <w:rsid w:val="007A401E"/>
    <w:rsid w:val="00A60E03"/>
    <w:rsid w:val="00AD7617"/>
    <w:rsid w:val="00B05316"/>
    <w:rsid w:val="00B63030"/>
    <w:rsid w:val="00BC543B"/>
    <w:rsid w:val="00C467A0"/>
    <w:rsid w:val="00C64EA5"/>
    <w:rsid w:val="00C8016D"/>
    <w:rsid w:val="00D92FB1"/>
    <w:rsid w:val="00DB7A88"/>
    <w:rsid w:val="00E0618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10" type="connector" idref="#_x0000_s1033"/>
        <o:r id="V:Rule12" type="connector" idref="#_x0000_s1034"/>
        <o:r id="V:Rule14" type="connector" idref="#_x0000_s1035"/>
        <o:r id="V:Rule16" type="connector" idref="#_x0000_s1036"/>
        <o:r id="V:Rule18" type="connector" idref="#_x0000_s1037"/>
        <o:r id="V:Rule20" type="connector" idref="#_x0000_s1038"/>
        <o:r id="V:Rule22" type="connector" idref="#_x0000_s1039"/>
        <o:r id="V:Rule24" type="connector" idref="#_x0000_s1040"/>
        <o:r id="V:Rule26" type="connector" idref="#_x0000_s1041"/>
        <o:r id="V:Rule28" type="connector" idref="#_x0000_s1042"/>
        <o:r id="V:Rule30" type="connector" idref="#_x0000_s1043"/>
        <o:r id="V:Rule32" type="connector" idref="#_x0000_s1044"/>
        <o:r id="V:Rule34" type="connector" idref="#_x0000_s1045"/>
        <o:r id="V:Rule36" type="connector" idref="#_x0000_s1046"/>
        <o:r id="V:Rule38" type="connector" idref="#_x0000_s1047"/>
        <o:r id="V:Rule40" type="connector" idref="#_x0000_s1048"/>
        <o:r id="V:Rule41" type="connector" idref="#_x0000_s1049"/>
        <o:r id="V:Rule42" type="connector" idref="#_x0000_s1050"/>
        <o:r id="V:Rule43" type="connector" idref="#_x0000_s1051"/>
        <o:r id="V:Rule44" type="connector" idref="#_x0000_s1052"/>
        <o:r id="V:Rule45" type="connector" idref="#_x0000_s1053"/>
        <o:r id="V:Rule46" type="connector" idref="#_x0000_s1054"/>
        <o:r id="V:Rule47" type="connector" idref="#_x0000_s1055"/>
        <o:r id="V:Rule48"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A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467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C64EA5"/>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64EA5"/>
  </w:style>
  <w:style w:type="paragraph" w:styleId="Pieddepage">
    <w:name w:val="footer"/>
    <w:basedOn w:val="Normal"/>
    <w:link w:val="PieddepageCar"/>
    <w:uiPriority w:val="99"/>
    <w:unhideWhenUsed/>
    <w:rsid w:val="00C64EA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64EA5"/>
  </w:style>
  <w:style w:type="paragraph" w:styleId="Paragraphedeliste">
    <w:name w:val="List Paragraph"/>
    <w:basedOn w:val="Normal"/>
    <w:uiPriority w:val="34"/>
    <w:qFormat/>
    <w:rsid w:val="007206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6</Pages>
  <Words>1759</Words>
  <Characters>9677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10</cp:revision>
  <dcterms:created xsi:type="dcterms:W3CDTF">2011-12-08T16:27:00Z</dcterms:created>
  <dcterms:modified xsi:type="dcterms:W3CDTF">2011-12-30T20:45:00Z</dcterms:modified>
</cp:coreProperties>
</file>